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F2" w:rsidRPr="000F2244" w:rsidRDefault="006210F2" w:rsidP="006210F2">
      <w:pPr>
        <w:pStyle w:val="a3"/>
        <w:tabs>
          <w:tab w:val="clear" w:pos="4153"/>
          <w:tab w:val="clear" w:pos="8306"/>
        </w:tabs>
        <w:snapToGrid/>
        <w:rPr>
          <w:rFonts w:eastAsia="標楷體"/>
          <w:b/>
          <w:bCs/>
          <w:color w:val="000000" w:themeColor="text1"/>
          <w:sz w:val="28"/>
          <w:szCs w:val="24"/>
        </w:rPr>
      </w:pPr>
      <w:r w:rsidRPr="000F2244">
        <w:rPr>
          <w:rFonts w:eastAsia="標楷體" w:hint="eastAsia"/>
          <w:b/>
          <w:bCs/>
          <w:color w:val="000000" w:themeColor="text1"/>
          <w:sz w:val="28"/>
          <w:szCs w:val="24"/>
        </w:rPr>
        <w:t>填寫須知：</w:t>
      </w:r>
    </w:p>
    <w:p w:rsidR="006210F2" w:rsidRPr="000F2244" w:rsidRDefault="006210F2" w:rsidP="00A55229">
      <w:pPr>
        <w:numPr>
          <w:ilvl w:val="0"/>
          <w:numId w:val="1"/>
        </w:numPr>
        <w:spacing w:line="320" w:lineRule="exact"/>
        <w:jc w:val="both"/>
        <w:rPr>
          <w:rFonts w:eastAsia="標楷體"/>
          <w:color w:val="000000" w:themeColor="text1"/>
        </w:rPr>
      </w:pPr>
      <w:r w:rsidRPr="000F2244">
        <w:rPr>
          <w:rFonts w:eastAsia="標楷體" w:hint="eastAsia"/>
          <w:color w:val="000000" w:themeColor="text1"/>
        </w:rPr>
        <w:t>總機構在中華民國境外之營利事業，其在境內之分公司或辦事處，</w:t>
      </w:r>
      <w:r w:rsidR="008F348A" w:rsidRPr="000F2244">
        <w:rPr>
          <w:rFonts w:eastAsia="標楷體" w:hint="eastAsia"/>
          <w:color w:val="000000" w:themeColor="text1"/>
        </w:rPr>
        <w:t>及公寓大廈管理委員會，</w:t>
      </w:r>
      <w:r w:rsidRPr="000F2244">
        <w:rPr>
          <w:rFonts w:eastAsia="標楷體" w:hint="eastAsia"/>
          <w:color w:val="000000" w:themeColor="text1"/>
        </w:rPr>
        <w:t>無須填報本表。</w:t>
      </w:r>
    </w:p>
    <w:p w:rsidR="006210F2" w:rsidRPr="000F2244" w:rsidRDefault="00707059" w:rsidP="00A55229">
      <w:pPr>
        <w:numPr>
          <w:ilvl w:val="0"/>
          <w:numId w:val="1"/>
        </w:numPr>
        <w:spacing w:line="320" w:lineRule="exact"/>
        <w:jc w:val="both"/>
        <w:rPr>
          <w:rFonts w:eastAsia="標楷體"/>
          <w:color w:val="000000" w:themeColor="text1"/>
        </w:rPr>
      </w:pPr>
      <w:r w:rsidRPr="000F2244">
        <w:rPr>
          <w:rFonts w:eastAsia="標楷體" w:hint="eastAsia"/>
          <w:color w:val="000000" w:themeColor="text1"/>
        </w:rPr>
        <w:t>本表內容中有關投資人（股東）</w:t>
      </w:r>
      <w:r w:rsidR="006210F2" w:rsidRPr="000F2244">
        <w:rPr>
          <w:rFonts w:eastAsia="標楷體" w:hint="eastAsia"/>
          <w:color w:val="000000" w:themeColor="text1"/>
        </w:rPr>
        <w:t>統一編號、投資額皆與上年度申報資料相同，且本年度無分配股利</w:t>
      </w:r>
      <w:r w:rsidR="0093611F" w:rsidRPr="0093611F">
        <w:rPr>
          <w:rFonts w:eastAsia="標楷體" w:hint="eastAsia"/>
          <w:b/>
          <w:color w:val="FF0000"/>
          <w:highlight w:val="green"/>
        </w:rPr>
        <w:t>或盈餘</w:t>
      </w:r>
      <w:r w:rsidR="0093611F">
        <w:rPr>
          <w:rFonts w:eastAsia="標楷體" w:hint="eastAsia"/>
          <w:color w:val="000000" w:themeColor="text1"/>
        </w:rPr>
        <w:t>者，無須填報本表，但仍應載明營利事業名稱。獨資或合夥</w:t>
      </w:r>
      <w:r w:rsidR="0093611F" w:rsidRPr="0093611F">
        <w:rPr>
          <w:rFonts w:eastAsia="標楷體" w:hint="eastAsia"/>
          <w:b/>
          <w:color w:val="FF0000"/>
          <w:highlight w:val="green"/>
        </w:rPr>
        <w:t>組織</w:t>
      </w:r>
      <w:r w:rsidR="006210F2" w:rsidRPr="000F2244">
        <w:rPr>
          <w:rFonts w:eastAsia="標楷體" w:hint="eastAsia"/>
          <w:color w:val="000000" w:themeColor="text1"/>
        </w:rPr>
        <w:t>本年度結算申報無應分配盈餘亦同。</w:t>
      </w:r>
    </w:p>
    <w:p w:rsidR="006210F2" w:rsidRPr="000F2244" w:rsidRDefault="006210F2" w:rsidP="00A55229">
      <w:pPr>
        <w:numPr>
          <w:ilvl w:val="0"/>
          <w:numId w:val="1"/>
        </w:numPr>
        <w:spacing w:line="320" w:lineRule="exact"/>
        <w:jc w:val="both"/>
        <w:rPr>
          <w:rFonts w:eastAsia="標楷體"/>
          <w:color w:val="000000" w:themeColor="text1"/>
        </w:rPr>
      </w:pPr>
      <w:r w:rsidRPr="000F2244">
        <w:rPr>
          <w:rFonts w:eastAsia="標楷體" w:hint="eastAsia"/>
          <w:color w:val="000000" w:themeColor="text1"/>
        </w:rPr>
        <w:t>獨資、合夥組織者：</w:t>
      </w:r>
    </w:p>
    <w:p w:rsidR="006210F2" w:rsidRPr="000F2244" w:rsidRDefault="00395EFA" w:rsidP="00A55229">
      <w:pPr>
        <w:spacing w:line="320" w:lineRule="exact"/>
        <w:ind w:left="842" w:hanging="360"/>
        <w:jc w:val="both"/>
        <w:rPr>
          <w:rFonts w:eastAsia="標楷體"/>
          <w:color w:val="000000" w:themeColor="text1"/>
        </w:rPr>
      </w:pPr>
      <w:r w:rsidRPr="000F2244">
        <w:rPr>
          <w:rFonts w:eastAsia="標楷體" w:hint="eastAsia"/>
          <w:color w:val="000000" w:themeColor="text1"/>
        </w:rPr>
        <w:t>(</w:t>
      </w:r>
      <w:proofErr w:type="gramStart"/>
      <w:r w:rsidRPr="000F2244">
        <w:rPr>
          <w:rFonts w:eastAsia="標楷體" w:hint="eastAsia"/>
          <w:color w:val="000000" w:themeColor="text1"/>
        </w:rPr>
        <w:t>一</w:t>
      </w:r>
      <w:proofErr w:type="gramEnd"/>
      <w:r w:rsidRPr="000F2244">
        <w:rPr>
          <w:rFonts w:eastAsia="標楷體" w:hint="eastAsia"/>
          <w:color w:val="000000" w:themeColor="text1"/>
        </w:rPr>
        <w:t>)</w:t>
      </w:r>
      <w:r w:rsidR="006210F2" w:rsidRPr="000F2244">
        <w:rPr>
          <w:rFonts w:eastAsia="標楷體" w:hint="eastAsia"/>
          <w:color w:val="000000" w:themeColor="text1"/>
        </w:rPr>
        <w:t>第</w:t>
      </w:r>
      <w:r w:rsidR="006210F2" w:rsidRPr="000F2244">
        <w:rPr>
          <w:rFonts w:eastAsia="標楷體" w:hint="eastAsia"/>
          <w:color w:val="000000" w:themeColor="text1"/>
        </w:rPr>
        <w:t>(5)</w:t>
      </w:r>
      <w:r w:rsidR="006210F2" w:rsidRPr="000F2244">
        <w:rPr>
          <w:rFonts w:eastAsia="標楷體" w:hint="eastAsia"/>
          <w:color w:val="000000" w:themeColor="text1"/>
        </w:rPr>
        <w:t>欄「應分配盈餘」請依申報書第</w:t>
      </w:r>
      <w:r w:rsidR="006210F2" w:rsidRPr="000F2244">
        <w:rPr>
          <w:rFonts w:eastAsia="標楷體" w:hint="eastAsia"/>
          <w:color w:val="000000" w:themeColor="text1"/>
        </w:rPr>
        <w:t>1</w:t>
      </w:r>
      <w:r w:rsidR="006210F2" w:rsidRPr="000F2244">
        <w:rPr>
          <w:rFonts w:eastAsia="標楷體" w:hint="eastAsia"/>
          <w:color w:val="000000" w:themeColor="text1"/>
        </w:rPr>
        <w:t>頁「</w:t>
      </w:r>
      <w:r w:rsidR="006210F2" w:rsidRPr="000F2244">
        <w:rPr>
          <w:rFonts w:eastAsia="標楷體" w:hint="eastAsia"/>
          <w:color w:val="000000" w:themeColor="text1"/>
        </w:rPr>
        <w:t>53</w:t>
      </w:r>
      <w:r w:rsidR="006210F2" w:rsidRPr="000F2244">
        <w:rPr>
          <w:rFonts w:eastAsia="標楷體" w:hint="eastAsia"/>
          <w:color w:val="000000" w:themeColor="text1"/>
        </w:rPr>
        <w:t>全年所得額」（如已自行依法調整者，則請依調整後之全年所得額）</w:t>
      </w:r>
      <w:r w:rsidR="008F348A" w:rsidRPr="000F2244">
        <w:rPr>
          <w:rFonts w:eastAsia="標楷體" w:hint="eastAsia"/>
          <w:color w:val="000000" w:themeColor="text1"/>
        </w:rPr>
        <w:t>減除應納稅額半數</w:t>
      </w:r>
      <w:r w:rsidR="00B46660" w:rsidRPr="000F2244">
        <w:rPr>
          <w:rFonts w:eastAsia="標楷體" w:hint="eastAsia"/>
          <w:color w:val="000000" w:themeColor="text1"/>
        </w:rPr>
        <w:t>及已繳納</w:t>
      </w:r>
      <w:r w:rsidR="001841CE" w:rsidRPr="000F2244">
        <w:rPr>
          <w:rFonts w:eastAsia="標楷體" w:hint="eastAsia"/>
          <w:color w:val="000000" w:themeColor="text1"/>
        </w:rPr>
        <w:t>原</w:t>
      </w:r>
      <w:r w:rsidR="00B802D0" w:rsidRPr="000F2244">
        <w:rPr>
          <w:rFonts w:eastAsia="標楷體" w:hint="eastAsia"/>
          <w:color w:val="000000" w:themeColor="text1"/>
        </w:rPr>
        <w:t>申報所屬年度</w:t>
      </w:r>
      <w:r w:rsidR="00B46660" w:rsidRPr="000F2244">
        <w:rPr>
          <w:rFonts w:eastAsia="標楷體" w:hint="eastAsia"/>
          <w:color w:val="000000" w:themeColor="text1"/>
        </w:rPr>
        <w:t>之各種稅法所處之罰鍰</w:t>
      </w:r>
      <w:r w:rsidR="00B46660" w:rsidRPr="000F2244">
        <w:rPr>
          <w:rFonts w:eastAsia="標楷體"/>
          <w:color w:val="000000" w:themeColor="text1"/>
        </w:rPr>
        <w:t>、</w:t>
      </w:r>
      <w:r w:rsidR="00B46660" w:rsidRPr="000F2244">
        <w:rPr>
          <w:rFonts w:eastAsia="標楷體" w:hint="eastAsia"/>
          <w:color w:val="000000" w:themeColor="text1"/>
        </w:rPr>
        <w:t>滯納金、滯報金、</w:t>
      </w:r>
      <w:proofErr w:type="gramStart"/>
      <w:r w:rsidR="00B46660" w:rsidRPr="000F2244">
        <w:rPr>
          <w:rFonts w:eastAsia="標楷體" w:hint="eastAsia"/>
          <w:color w:val="000000" w:themeColor="text1"/>
        </w:rPr>
        <w:t>怠</w:t>
      </w:r>
      <w:proofErr w:type="gramEnd"/>
      <w:r w:rsidR="00B46660" w:rsidRPr="000F2244">
        <w:rPr>
          <w:rFonts w:eastAsia="標楷體" w:hint="eastAsia"/>
          <w:color w:val="000000" w:themeColor="text1"/>
        </w:rPr>
        <w:t>報金</w:t>
      </w:r>
      <w:r w:rsidR="008F348A" w:rsidRPr="000F2244">
        <w:rPr>
          <w:rFonts w:eastAsia="標楷體" w:hint="eastAsia"/>
          <w:color w:val="000000" w:themeColor="text1"/>
        </w:rPr>
        <w:t>後之餘額填載</w:t>
      </w:r>
      <w:r w:rsidR="006210F2" w:rsidRPr="000F2244">
        <w:rPr>
          <w:rFonts w:eastAsia="標楷體" w:hint="eastAsia"/>
          <w:color w:val="000000" w:themeColor="text1"/>
        </w:rPr>
        <w:t>。</w:t>
      </w:r>
    </w:p>
    <w:p w:rsidR="006210F2" w:rsidRPr="000F2244" w:rsidRDefault="00395EFA" w:rsidP="00A55229">
      <w:pPr>
        <w:spacing w:line="320" w:lineRule="exact"/>
        <w:ind w:left="480"/>
        <w:jc w:val="both"/>
        <w:rPr>
          <w:rFonts w:eastAsia="標楷體"/>
          <w:color w:val="000000" w:themeColor="text1"/>
        </w:rPr>
      </w:pPr>
      <w:r w:rsidRPr="000F2244">
        <w:rPr>
          <w:rFonts w:eastAsia="標楷體" w:hint="eastAsia"/>
          <w:color w:val="000000" w:themeColor="text1"/>
        </w:rPr>
        <w:t>(</w:t>
      </w:r>
      <w:r w:rsidR="008F348A" w:rsidRPr="000F2244">
        <w:rPr>
          <w:rFonts w:eastAsia="標楷體" w:hint="eastAsia"/>
          <w:color w:val="000000" w:themeColor="text1"/>
        </w:rPr>
        <w:t>二</w:t>
      </w:r>
      <w:r w:rsidRPr="000F2244">
        <w:rPr>
          <w:rFonts w:eastAsia="標楷體" w:hint="eastAsia"/>
          <w:color w:val="000000" w:themeColor="text1"/>
        </w:rPr>
        <w:t>)</w:t>
      </w:r>
      <w:r w:rsidR="00B8008B" w:rsidRPr="000F2244">
        <w:rPr>
          <w:rFonts w:eastAsia="標楷體" w:hint="eastAsia"/>
          <w:color w:val="000000" w:themeColor="text1"/>
        </w:rPr>
        <w:t>合夥</w:t>
      </w:r>
      <w:r w:rsidR="00DB76A0" w:rsidRPr="00DB76A0">
        <w:rPr>
          <w:rFonts w:eastAsia="標楷體" w:hint="eastAsia"/>
          <w:b/>
          <w:color w:val="FF0000"/>
          <w:highlight w:val="green"/>
        </w:rPr>
        <w:t>組織</w:t>
      </w:r>
      <w:r w:rsidR="00B8008B" w:rsidRPr="000F2244">
        <w:rPr>
          <w:rFonts w:eastAsia="標楷體" w:hint="eastAsia"/>
          <w:color w:val="000000" w:themeColor="text1"/>
        </w:rPr>
        <w:t>之「應分配盈餘」，請依合夥契約之約定比例計算填列；如未約定者，請按出資比例計算填列。</w:t>
      </w:r>
    </w:p>
    <w:p w:rsidR="006210F2" w:rsidRPr="000F2244" w:rsidRDefault="00395EFA" w:rsidP="00A55229">
      <w:pPr>
        <w:spacing w:line="320" w:lineRule="exact"/>
        <w:ind w:left="480"/>
        <w:jc w:val="both"/>
        <w:rPr>
          <w:rFonts w:eastAsia="標楷體"/>
          <w:color w:val="000000" w:themeColor="text1"/>
        </w:rPr>
      </w:pPr>
      <w:r w:rsidRPr="000F2244">
        <w:rPr>
          <w:rFonts w:eastAsia="標楷體" w:hint="eastAsia"/>
          <w:color w:val="000000" w:themeColor="text1"/>
        </w:rPr>
        <w:t>(</w:t>
      </w:r>
      <w:r w:rsidR="008F348A" w:rsidRPr="000F2244">
        <w:rPr>
          <w:rFonts w:eastAsia="標楷體" w:hint="eastAsia"/>
          <w:color w:val="000000" w:themeColor="text1"/>
        </w:rPr>
        <w:t>三</w:t>
      </w:r>
      <w:r w:rsidRPr="000F2244">
        <w:rPr>
          <w:rFonts w:eastAsia="標楷體" w:hint="eastAsia"/>
          <w:color w:val="000000" w:themeColor="text1"/>
        </w:rPr>
        <w:t>)</w:t>
      </w:r>
      <w:r w:rsidR="006210F2" w:rsidRPr="000F2244">
        <w:rPr>
          <w:rFonts w:eastAsia="標楷體" w:hint="eastAsia"/>
          <w:color w:val="000000" w:themeColor="text1"/>
        </w:rPr>
        <w:t>獨資、合夥組織之</w:t>
      </w:r>
      <w:r w:rsidR="000A0245" w:rsidRPr="000F2244">
        <w:rPr>
          <w:rFonts w:eastAsia="標楷體" w:hint="eastAsia"/>
          <w:color w:val="000000" w:themeColor="text1"/>
        </w:rPr>
        <w:t>應分配盈餘</w:t>
      </w:r>
      <w:r w:rsidR="006210F2" w:rsidRPr="000F2244">
        <w:rPr>
          <w:rFonts w:eastAsia="標楷體" w:hint="eastAsia"/>
          <w:color w:val="000000" w:themeColor="text1"/>
        </w:rPr>
        <w:t>，應由獨資資本主或合夥組織合夥人列為營利所得</w:t>
      </w:r>
      <w:r w:rsidR="003142FA" w:rsidRPr="000F2244">
        <w:rPr>
          <w:rFonts w:eastAsia="標楷體" w:hint="eastAsia"/>
          <w:color w:val="000000" w:themeColor="text1"/>
        </w:rPr>
        <w:t>課徵</w:t>
      </w:r>
      <w:r w:rsidR="006210F2" w:rsidRPr="000F2244">
        <w:rPr>
          <w:rFonts w:eastAsia="標楷體" w:hint="eastAsia"/>
          <w:color w:val="000000" w:themeColor="text1"/>
        </w:rPr>
        <w:t>綜合所得稅。</w:t>
      </w:r>
    </w:p>
    <w:p w:rsidR="007E6327" w:rsidRDefault="00395EFA" w:rsidP="00A55229">
      <w:pPr>
        <w:spacing w:line="320" w:lineRule="exact"/>
        <w:ind w:left="480"/>
        <w:jc w:val="both"/>
        <w:rPr>
          <w:rFonts w:eastAsia="標楷體"/>
          <w:color w:val="000000" w:themeColor="text1"/>
        </w:rPr>
      </w:pPr>
      <w:r w:rsidRPr="000F2244">
        <w:rPr>
          <w:rFonts w:eastAsia="標楷體" w:hint="eastAsia"/>
          <w:color w:val="000000" w:themeColor="text1"/>
        </w:rPr>
        <w:t>(</w:t>
      </w:r>
      <w:r w:rsidR="008F348A" w:rsidRPr="000F2244">
        <w:rPr>
          <w:rFonts w:eastAsia="標楷體" w:hint="eastAsia"/>
          <w:color w:val="000000" w:themeColor="text1"/>
        </w:rPr>
        <w:t>四</w:t>
      </w:r>
      <w:r w:rsidRPr="000F2244">
        <w:rPr>
          <w:rFonts w:eastAsia="標楷體" w:hint="eastAsia"/>
          <w:color w:val="000000" w:themeColor="text1"/>
        </w:rPr>
        <w:t>)</w:t>
      </w:r>
      <w:r w:rsidR="006210F2" w:rsidRPr="000F2244">
        <w:rPr>
          <w:rFonts w:eastAsia="標楷體" w:hint="eastAsia"/>
          <w:color w:val="000000" w:themeColor="text1"/>
        </w:rPr>
        <w:t>獨資、合夥組織有應分配予非中華民國境內居住之獨資資本主或合夥組織合夥人之盈餘，應於年度結</w:t>
      </w:r>
      <w:r w:rsidR="006210F2" w:rsidRPr="000F2244">
        <w:rPr>
          <w:rFonts w:eastAsia="標楷體" w:hint="eastAsia"/>
          <w:color w:val="000000" w:themeColor="text1"/>
        </w:rPr>
        <w:t>(</w:t>
      </w:r>
      <w:r w:rsidR="006210F2" w:rsidRPr="000F2244">
        <w:rPr>
          <w:rFonts w:eastAsia="標楷體" w:hint="eastAsia"/>
          <w:color w:val="000000" w:themeColor="text1"/>
        </w:rPr>
        <w:t>決</w:t>
      </w:r>
      <w:r w:rsidR="006210F2" w:rsidRPr="000F2244">
        <w:rPr>
          <w:rFonts w:eastAsia="標楷體" w:hint="eastAsia"/>
          <w:color w:val="000000" w:themeColor="text1"/>
        </w:rPr>
        <w:t>)</w:t>
      </w:r>
      <w:r w:rsidR="006210F2" w:rsidRPr="000F2244">
        <w:rPr>
          <w:rFonts w:eastAsia="標楷體" w:hint="eastAsia"/>
          <w:color w:val="000000" w:themeColor="text1"/>
        </w:rPr>
        <w:t>算申報法定截止日前，由扣繳義務人依規定扣取稅款</w:t>
      </w:r>
      <w:r w:rsidR="007E6327" w:rsidRPr="00943D13">
        <w:rPr>
          <w:rFonts w:eastAsia="標楷體" w:hint="eastAsia"/>
          <w:b/>
          <w:color w:val="FF0000"/>
          <w:highlight w:val="yellow"/>
        </w:rPr>
        <w:t>，</w:t>
      </w:r>
      <w:r w:rsidR="006210F2" w:rsidRPr="000F2244">
        <w:rPr>
          <w:rFonts w:eastAsia="標楷體" w:hint="eastAsia"/>
          <w:color w:val="000000" w:themeColor="text1"/>
        </w:rPr>
        <w:t>並</w:t>
      </w:r>
      <w:r w:rsidR="007E6327" w:rsidRPr="00943D13">
        <w:rPr>
          <w:rFonts w:eastAsia="標楷體" w:hint="eastAsia"/>
          <w:b/>
          <w:color w:val="FF0000"/>
          <w:highlight w:val="yellow"/>
        </w:rPr>
        <w:t>於代扣稅款之日起</w:t>
      </w:r>
      <w:r w:rsidR="007E6327" w:rsidRPr="00943D13">
        <w:rPr>
          <w:rFonts w:eastAsia="標楷體" w:hint="eastAsia"/>
          <w:b/>
          <w:color w:val="FF0000"/>
          <w:highlight w:val="yellow"/>
        </w:rPr>
        <w:t>1</w:t>
      </w:r>
      <w:r w:rsidR="007E6327" w:rsidRPr="00943D13">
        <w:rPr>
          <w:rFonts w:eastAsia="標楷體"/>
          <w:b/>
          <w:color w:val="FF0000"/>
          <w:highlight w:val="yellow"/>
        </w:rPr>
        <w:t>0</w:t>
      </w:r>
      <w:r w:rsidR="007E6327" w:rsidRPr="00943D13">
        <w:rPr>
          <w:rFonts w:eastAsia="標楷體" w:hint="eastAsia"/>
          <w:b/>
          <w:color w:val="FF0000"/>
          <w:highlight w:val="yellow"/>
        </w:rPr>
        <w:t>日內</w:t>
      </w:r>
      <w:proofErr w:type="gramStart"/>
      <w:r w:rsidR="006210F2" w:rsidRPr="000F2244">
        <w:rPr>
          <w:rFonts w:eastAsia="標楷體" w:hint="eastAsia"/>
          <w:color w:val="000000" w:themeColor="text1"/>
        </w:rPr>
        <w:t>繳</w:t>
      </w:r>
      <w:proofErr w:type="gramEnd"/>
    </w:p>
    <w:p w:rsidR="006210F2" w:rsidRPr="000F2244" w:rsidRDefault="007E6327" w:rsidP="00A55229">
      <w:pPr>
        <w:spacing w:line="320" w:lineRule="exact"/>
        <w:ind w:left="480"/>
        <w:jc w:val="both"/>
        <w:rPr>
          <w:rFonts w:eastAsia="標楷體"/>
          <w:color w:val="000000" w:themeColor="text1"/>
        </w:rPr>
      </w:pPr>
      <w:r>
        <w:rPr>
          <w:rFonts w:eastAsia="標楷體" w:hint="eastAsia"/>
          <w:color w:val="000000" w:themeColor="text1"/>
        </w:rPr>
        <w:t xml:space="preserve">　</w:t>
      </w:r>
      <w:r>
        <w:rPr>
          <w:rFonts w:eastAsia="標楷體" w:hint="eastAsia"/>
          <w:color w:val="000000" w:themeColor="text1"/>
        </w:rPr>
        <w:t xml:space="preserve"> </w:t>
      </w:r>
      <w:r w:rsidR="006210F2" w:rsidRPr="000F2244">
        <w:rPr>
          <w:rFonts w:eastAsia="標楷體" w:hint="eastAsia"/>
          <w:color w:val="000000" w:themeColor="text1"/>
        </w:rPr>
        <w:t>納。</w:t>
      </w:r>
    </w:p>
    <w:p w:rsidR="00BF3F81" w:rsidRDefault="00BF3F81" w:rsidP="00A55229">
      <w:pPr>
        <w:spacing w:line="320" w:lineRule="exact"/>
        <w:ind w:left="480"/>
        <w:jc w:val="both"/>
        <w:rPr>
          <w:rFonts w:ascii="新細明體" w:hAnsi="新細明體"/>
          <w:color w:val="000000" w:themeColor="text1"/>
        </w:rPr>
      </w:pPr>
      <w:r w:rsidRPr="000F2244">
        <w:rPr>
          <w:rFonts w:eastAsia="標楷體" w:hint="eastAsia"/>
          <w:color w:val="000000" w:themeColor="text1"/>
        </w:rPr>
        <w:t>(</w:t>
      </w:r>
      <w:r w:rsidRPr="000F2244">
        <w:rPr>
          <w:rFonts w:eastAsia="標楷體" w:hint="eastAsia"/>
          <w:color w:val="000000" w:themeColor="text1"/>
        </w:rPr>
        <w:t>五</w:t>
      </w:r>
      <w:r w:rsidRPr="000F2244">
        <w:rPr>
          <w:rFonts w:eastAsia="標楷體" w:hint="eastAsia"/>
          <w:color w:val="000000" w:themeColor="text1"/>
        </w:rPr>
        <w:t>)</w:t>
      </w:r>
      <w:r w:rsidRPr="000F2244">
        <w:rPr>
          <w:rFonts w:eastAsia="標楷體" w:hint="eastAsia"/>
          <w:color w:val="000000" w:themeColor="text1"/>
        </w:rPr>
        <w:t>獨資、合夥組織第</w:t>
      </w:r>
      <w:r w:rsidRPr="000F2244">
        <w:rPr>
          <w:rFonts w:eastAsia="標楷體" w:hint="eastAsia"/>
          <w:color w:val="000000" w:themeColor="text1"/>
        </w:rPr>
        <w:t>(11)</w:t>
      </w:r>
      <w:r w:rsidRPr="000F2244">
        <w:rPr>
          <w:rFonts w:eastAsia="標楷體" w:hint="eastAsia"/>
          <w:color w:val="000000" w:themeColor="text1"/>
        </w:rPr>
        <w:t>欄「可扣抵稅額」請以</w:t>
      </w:r>
      <w:r w:rsidRPr="000F2244">
        <w:rPr>
          <w:rFonts w:eastAsia="標楷體" w:hint="eastAsia"/>
          <w:color w:val="000000" w:themeColor="text1"/>
        </w:rPr>
        <w:t>0</w:t>
      </w:r>
      <w:r w:rsidRPr="000F2244">
        <w:rPr>
          <w:rFonts w:eastAsia="標楷體" w:hint="eastAsia"/>
          <w:color w:val="000000" w:themeColor="text1"/>
        </w:rPr>
        <w:t>填載</w:t>
      </w:r>
      <w:r w:rsidRPr="000F2244">
        <w:rPr>
          <w:rFonts w:ascii="新細明體" w:hAnsi="新細明體" w:hint="eastAsia"/>
          <w:color w:val="000000" w:themeColor="text1"/>
        </w:rPr>
        <w:t>。</w:t>
      </w:r>
    </w:p>
    <w:p w:rsidR="00A55229" w:rsidRPr="00A55229" w:rsidRDefault="00A55229" w:rsidP="00A55229">
      <w:pPr>
        <w:spacing w:line="320" w:lineRule="exact"/>
        <w:ind w:left="480" w:hangingChars="200" w:hanging="480"/>
        <w:jc w:val="both"/>
        <w:rPr>
          <w:rFonts w:eastAsia="標楷體"/>
          <w:b/>
          <w:color w:val="FF0000"/>
        </w:rPr>
      </w:pPr>
      <w:r w:rsidRPr="00A55229">
        <w:rPr>
          <w:rFonts w:eastAsia="標楷體" w:hint="eastAsia"/>
          <w:b/>
          <w:color w:val="FF0000"/>
          <w:highlight w:val="green"/>
        </w:rPr>
        <w:t>四、適用產業創新條例第</w:t>
      </w:r>
      <w:r w:rsidRPr="00A55229">
        <w:rPr>
          <w:rFonts w:eastAsia="標楷體" w:hint="eastAsia"/>
          <w:b/>
          <w:color w:val="FF0000"/>
          <w:highlight w:val="green"/>
        </w:rPr>
        <w:t>23</w:t>
      </w:r>
      <w:r w:rsidRPr="00A55229">
        <w:rPr>
          <w:rFonts w:eastAsia="標楷體" w:hint="eastAsia"/>
          <w:b/>
          <w:color w:val="FF0000"/>
          <w:highlight w:val="green"/>
        </w:rPr>
        <w:t>條之</w:t>
      </w:r>
      <w:r w:rsidRPr="00A55229">
        <w:rPr>
          <w:rFonts w:eastAsia="標楷體" w:hint="eastAsia"/>
          <w:b/>
          <w:color w:val="FF0000"/>
          <w:highlight w:val="green"/>
        </w:rPr>
        <w:t>1</w:t>
      </w:r>
      <w:r w:rsidRPr="00A55229">
        <w:rPr>
          <w:rFonts w:eastAsia="標楷體" w:hint="eastAsia"/>
          <w:b/>
          <w:color w:val="FF0000"/>
          <w:highlight w:val="green"/>
        </w:rPr>
        <w:t>規定之營利事業，每年應填寫第</w:t>
      </w:r>
      <w:r w:rsidRPr="00A55229">
        <w:rPr>
          <w:rFonts w:eastAsia="標楷體" w:hint="eastAsia"/>
          <w:b/>
          <w:color w:val="FF0000"/>
          <w:highlight w:val="green"/>
        </w:rPr>
        <w:t>A29</w:t>
      </w:r>
      <w:r w:rsidRPr="00A55229">
        <w:rPr>
          <w:rFonts w:eastAsia="標楷體" w:hint="eastAsia"/>
          <w:b/>
          <w:color w:val="FF0000"/>
          <w:highlight w:val="green"/>
        </w:rPr>
        <w:t>頁，無須填報本表第</w:t>
      </w:r>
      <w:r w:rsidRPr="00A55229">
        <w:rPr>
          <w:rFonts w:eastAsia="標楷體" w:hint="eastAsia"/>
          <w:b/>
          <w:color w:val="FF0000"/>
          <w:highlight w:val="green"/>
        </w:rPr>
        <w:t>(5)</w:t>
      </w:r>
      <w:r w:rsidRPr="00A55229">
        <w:rPr>
          <w:rFonts w:eastAsia="標楷體" w:hint="eastAsia"/>
          <w:b/>
          <w:color w:val="FF0000"/>
          <w:highlight w:val="green"/>
        </w:rPr>
        <w:t>欄至第</w:t>
      </w:r>
      <w:r w:rsidRPr="00A55229">
        <w:rPr>
          <w:rFonts w:eastAsia="標楷體" w:hint="eastAsia"/>
          <w:b/>
          <w:color w:val="FF0000"/>
          <w:highlight w:val="green"/>
        </w:rPr>
        <w:t>(12)</w:t>
      </w:r>
      <w:r w:rsidRPr="00A55229">
        <w:rPr>
          <w:rFonts w:eastAsia="標楷體" w:hint="eastAsia"/>
          <w:b/>
          <w:color w:val="FF0000"/>
          <w:highlight w:val="green"/>
        </w:rPr>
        <w:t>欄、第</w:t>
      </w:r>
      <w:r w:rsidRPr="00A55229">
        <w:rPr>
          <w:rFonts w:eastAsia="標楷體" w:hint="eastAsia"/>
          <w:b/>
          <w:color w:val="FF0000"/>
          <w:highlight w:val="green"/>
        </w:rPr>
        <w:t>(17)</w:t>
      </w:r>
      <w:r w:rsidRPr="00A55229">
        <w:rPr>
          <w:rFonts w:eastAsia="標楷體" w:hint="eastAsia"/>
          <w:b/>
          <w:color w:val="FF0000"/>
          <w:highlight w:val="green"/>
        </w:rPr>
        <w:t>欄及第</w:t>
      </w:r>
      <w:r w:rsidRPr="00A55229">
        <w:rPr>
          <w:rFonts w:eastAsia="標楷體" w:hint="eastAsia"/>
          <w:b/>
          <w:color w:val="FF0000"/>
          <w:highlight w:val="green"/>
        </w:rPr>
        <w:t>(18)</w:t>
      </w:r>
      <w:r w:rsidRPr="00A55229">
        <w:rPr>
          <w:rFonts w:eastAsia="標楷體" w:hint="eastAsia"/>
          <w:b/>
          <w:color w:val="FF0000"/>
          <w:highlight w:val="green"/>
        </w:rPr>
        <w:t>欄，其合夥人統一編號、投資額皆與上年度申報資料相同，無須填報本表</w:t>
      </w:r>
      <w:r w:rsidR="00540392" w:rsidRPr="00540392">
        <w:rPr>
          <w:rFonts w:eastAsia="標楷體" w:hint="eastAsia"/>
          <w:b/>
          <w:color w:val="FF0000"/>
          <w:highlight w:val="green"/>
        </w:rPr>
        <w:t>，但仍應載明營利事業名稱</w:t>
      </w:r>
      <w:r w:rsidRPr="00A55229">
        <w:rPr>
          <w:rFonts w:eastAsia="標楷體" w:hint="eastAsia"/>
          <w:b/>
          <w:color w:val="FF0000"/>
          <w:highlight w:val="green"/>
        </w:rPr>
        <w:t>。</w:t>
      </w:r>
    </w:p>
    <w:p w:rsidR="006210F2" w:rsidRPr="000F2244" w:rsidRDefault="00A55229" w:rsidP="00A55229">
      <w:pPr>
        <w:spacing w:line="320" w:lineRule="exact"/>
        <w:jc w:val="both"/>
        <w:rPr>
          <w:rFonts w:eastAsia="標楷體"/>
          <w:color w:val="000000" w:themeColor="text1"/>
        </w:rPr>
      </w:pPr>
      <w:r w:rsidRPr="00A55229">
        <w:rPr>
          <w:rFonts w:eastAsia="標楷體" w:hint="eastAsia"/>
          <w:color w:val="000000" w:themeColor="text1"/>
          <w:highlight w:val="green"/>
        </w:rPr>
        <w:t>五</w:t>
      </w:r>
      <w:r>
        <w:rPr>
          <w:rFonts w:ascii="標楷體" w:eastAsia="標楷體" w:hAnsi="標楷體" w:hint="eastAsia"/>
          <w:color w:val="000000" w:themeColor="text1"/>
        </w:rPr>
        <w:t>、</w:t>
      </w:r>
      <w:r w:rsidR="006210F2" w:rsidRPr="000F2244">
        <w:rPr>
          <w:rFonts w:eastAsia="標楷體" w:hint="eastAsia"/>
          <w:color w:val="000000" w:themeColor="text1"/>
        </w:rPr>
        <w:t>本表依照所得稅法第</w:t>
      </w:r>
      <w:r w:rsidR="006210F2" w:rsidRPr="000F2244">
        <w:rPr>
          <w:rFonts w:eastAsia="標楷體" w:hint="eastAsia"/>
          <w:color w:val="000000" w:themeColor="text1"/>
        </w:rPr>
        <w:t>76</w:t>
      </w:r>
      <w:r w:rsidR="006210F2" w:rsidRPr="000F2244">
        <w:rPr>
          <w:rFonts w:eastAsia="標楷體" w:hint="eastAsia"/>
          <w:color w:val="000000" w:themeColor="text1"/>
        </w:rPr>
        <w:t>條規定於申報營利事業所得稅時一併填報，如不</w:t>
      </w:r>
      <w:proofErr w:type="gramStart"/>
      <w:r w:rsidR="006210F2" w:rsidRPr="000F2244">
        <w:rPr>
          <w:rFonts w:eastAsia="標楷體" w:hint="eastAsia"/>
          <w:color w:val="000000" w:themeColor="text1"/>
        </w:rPr>
        <w:t>敷填用</w:t>
      </w:r>
      <w:proofErr w:type="gramEnd"/>
      <w:r w:rsidR="006210F2" w:rsidRPr="000F2244">
        <w:rPr>
          <w:rFonts w:eastAsia="標楷體" w:hint="eastAsia"/>
          <w:color w:val="000000" w:themeColor="text1"/>
        </w:rPr>
        <w:t>，可自行</w:t>
      </w:r>
      <w:proofErr w:type="gramStart"/>
      <w:r w:rsidR="006210F2" w:rsidRPr="000F2244">
        <w:rPr>
          <w:rFonts w:eastAsia="標楷體" w:hint="eastAsia"/>
          <w:color w:val="000000" w:themeColor="text1"/>
        </w:rPr>
        <w:t>依式另加</w:t>
      </w:r>
      <w:proofErr w:type="gramEnd"/>
      <w:r w:rsidR="006210F2" w:rsidRPr="000F2244">
        <w:rPr>
          <w:rFonts w:eastAsia="標楷體" w:hint="eastAsia"/>
          <w:color w:val="000000" w:themeColor="text1"/>
        </w:rPr>
        <w:t>表格。</w:t>
      </w:r>
    </w:p>
    <w:p w:rsidR="00395EFA" w:rsidRPr="000F2244" w:rsidRDefault="00A55229" w:rsidP="00A55229">
      <w:pPr>
        <w:spacing w:line="320" w:lineRule="exact"/>
        <w:jc w:val="both"/>
        <w:rPr>
          <w:rFonts w:eastAsia="標楷體"/>
          <w:color w:val="000000" w:themeColor="text1"/>
        </w:rPr>
      </w:pPr>
      <w:r w:rsidRPr="00A55229">
        <w:rPr>
          <w:rFonts w:eastAsia="標楷體" w:hint="eastAsia"/>
          <w:color w:val="000000" w:themeColor="text1"/>
          <w:highlight w:val="green"/>
        </w:rPr>
        <w:t>六</w:t>
      </w:r>
      <w:r>
        <w:rPr>
          <w:rFonts w:ascii="標楷體" w:eastAsia="標楷體" w:hAnsi="標楷體" w:hint="eastAsia"/>
          <w:color w:val="000000" w:themeColor="text1"/>
        </w:rPr>
        <w:t>、</w:t>
      </w:r>
      <w:r w:rsidR="006210F2" w:rsidRPr="000F2244">
        <w:rPr>
          <w:rFonts w:eastAsia="標楷體" w:hint="eastAsia"/>
          <w:color w:val="000000" w:themeColor="text1"/>
        </w:rPr>
        <w:t>投資人分配盈餘資料使用媒體申報單位，除</w:t>
      </w:r>
      <w:proofErr w:type="gramStart"/>
      <w:r w:rsidR="006210F2" w:rsidRPr="000F2244">
        <w:rPr>
          <w:rFonts w:eastAsia="標楷體" w:hint="eastAsia"/>
          <w:color w:val="000000" w:themeColor="text1"/>
        </w:rPr>
        <w:t>填寫表首</w:t>
      </w:r>
      <w:proofErr w:type="gramEnd"/>
      <w:r w:rsidR="006210F2" w:rsidRPr="000F2244">
        <w:rPr>
          <w:rFonts w:eastAsia="標楷體" w:hint="eastAsia"/>
          <w:color w:val="000000" w:themeColor="text1"/>
        </w:rPr>
        <w:t>（雙線部分）外，其餘部分可</w:t>
      </w:r>
      <w:proofErr w:type="gramStart"/>
      <w:r w:rsidR="006210F2" w:rsidRPr="000F2244">
        <w:rPr>
          <w:rFonts w:eastAsia="標楷體" w:hint="eastAsia"/>
          <w:color w:val="000000" w:themeColor="text1"/>
        </w:rPr>
        <w:t>空白免填</w:t>
      </w:r>
      <w:proofErr w:type="gramEnd"/>
      <w:r w:rsidR="006210F2" w:rsidRPr="000F2244">
        <w:rPr>
          <w:rFonts w:eastAsia="標楷體" w:hint="eastAsia"/>
          <w:color w:val="000000" w:themeColor="text1"/>
        </w:rPr>
        <w:t>，另應影印稅捐</w:t>
      </w:r>
      <w:proofErr w:type="gramStart"/>
      <w:r w:rsidR="006210F2" w:rsidRPr="000F2244">
        <w:rPr>
          <w:rFonts w:eastAsia="標楷體" w:hint="eastAsia"/>
          <w:color w:val="000000" w:themeColor="text1"/>
        </w:rPr>
        <w:t>稽</w:t>
      </w:r>
      <w:proofErr w:type="gramEnd"/>
      <w:r w:rsidR="006210F2" w:rsidRPr="000F2244">
        <w:rPr>
          <w:rFonts w:eastAsia="標楷體" w:hint="eastAsia"/>
          <w:color w:val="000000" w:themeColor="text1"/>
        </w:rPr>
        <w:t>徵機關媒體申報收件收據聯，粘貼表內。</w:t>
      </w:r>
    </w:p>
    <w:p w:rsidR="00DC0CB5" w:rsidRDefault="00A55229" w:rsidP="00A55229">
      <w:pPr>
        <w:spacing w:line="320" w:lineRule="exact"/>
        <w:ind w:left="480" w:hangingChars="200" w:hanging="480"/>
        <w:jc w:val="both"/>
        <w:rPr>
          <w:rFonts w:eastAsia="標楷體"/>
          <w:color w:val="000000" w:themeColor="text1"/>
        </w:rPr>
      </w:pPr>
      <w:r w:rsidRPr="00A55229">
        <w:rPr>
          <w:rFonts w:eastAsia="標楷體" w:hint="eastAsia"/>
          <w:color w:val="000000" w:themeColor="text1"/>
          <w:highlight w:val="green"/>
        </w:rPr>
        <w:t>七</w:t>
      </w:r>
      <w:r>
        <w:rPr>
          <w:rFonts w:ascii="標楷體" w:eastAsia="標楷體" w:hAnsi="標楷體" w:hint="eastAsia"/>
          <w:color w:val="000000" w:themeColor="text1"/>
        </w:rPr>
        <w:t>、</w:t>
      </w:r>
      <w:r w:rsidR="00710217" w:rsidRPr="000F2244">
        <w:rPr>
          <w:rFonts w:eastAsia="標楷體" w:hint="eastAsia"/>
          <w:noProof/>
          <w:color w:val="000000" w:themeColor="text1"/>
        </w:rPr>
        <mc:AlternateContent>
          <mc:Choice Requires="wps">
            <w:drawing>
              <wp:anchor distT="0" distB="0" distL="114300" distR="114300" simplePos="0" relativeHeight="251658752" behindDoc="0" locked="0" layoutInCell="1" allowOverlap="1" wp14:anchorId="670B68D7" wp14:editId="3BC1DD8B">
                <wp:simplePos x="0" y="0"/>
                <wp:positionH relativeFrom="column">
                  <wp:posOffset>13385800</wp:posOffset>
                </wp:positionH>
                <wp:positionV relativeFrom="paragraph">
                  <wp:posOffset>171238</wp:posOffset>
                </wp:positionV>
                <wp:extent cx="448733" cy="1540934"/>
                <wp:effectExtent l="0" t="0" r="0" b="2540"/>
                <wp:wrapNone/>
                <wp:docPr id="5" name="文字方塊 5"/>
                <wp:cNvGraphicFramePr/>
                <a:graphic xmlns:a="http://schemas.openxmlformats.org/drawingml/2006/main">
                  <a:graphicData uri="http://schemas.microsoft.com/office/word/2010/wordprocessingShape">
                    <wps:wsp>
                      <wps:cNvSpPr txBox="1"/>
                      <wps:spPr>
                        <a:xfrm>
                          <a:off x="0" y="0"/>
                          <a:ext cx="448733" cy="15409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6713" w:rsidRPr="008F6713" w:rsidRDefault="008F6713" w:rsidP="00697162">
                            <w:pPr>
                              <w:jc w:val="center"/>
                              <w:rPr>
                                <w:rFonts w:ascii="Calibri" w:hAnsi="Calibri"/>
                                <w:szCs w:val="22"/>
                              </w:rPr>
                            </w:pPr>
                            <w:r w:rsidRPr="008F6713">
                              <w:rPr>
                                <w:rFonts w:ascii="標楷體" w:eastAsia="標楷體" w:hAnsi="標楷體" w:hint="eastAsia"/>
                                <w:szCs w:val="22"/>
                              </w:rPr>
                              <w:t>（第9頁</w:t>
                            </w:r>
                            <w:r>
                              <w:rPr>
                                <w:rFonts w:ascii="標楷體" w:eastAsia="標楷體" w:hAnsi="標楷體" w:hint="eastAsia"/>
                                <w:szCs w:val="22"/>
                              </w:rPr>
                              <w:t>背面</w:t>
                            </w:r>
                            <w:r w:rsidRPr="008F6713">
                              <w:rPr>
                                <w:rFonts w:ascii="標楷體" w:eastAsia="標楷體" w:hAnsi="標楷體" w:hint="eastAsia"/>
                                <w:szCs w:val="22"/>
                              </w:rPr>
                              <w:t>）</w:t>
                            </w:r>
                          </w:p>
                          <w:p w:rsidR="008F6713" w:rsidRDefault="008F6713"/>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5" o:spid="_x0000_s1026" type="#_x0000_t202" style="position:absolute;left:0;text-align:left;margin-left:1054pt;margin-top:13.5pt;width:35.35pt;height:12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" filled="f" stroked="f" strokeweight=".5pt">
                <v:textbox style="layout-flow:vertical;mso-layout-flow-alt:bottom-to-top">
                  <w:txbxContent>
                    <w:p w:rsidR="008F6713" w:rsidRPr="008F6713" w:rsidRDefault="008F6713" w:rsidP="00697162">
                      <w:pPr>
                        <w:jc w:val="center"/>
                        <w:rPr>
                          <w:rFonts w:ascii="Calibri" w:hAnsi="Calibri"/>
                          <w:szCs w:val="22"/>
                        </w:rPr>
                      </w:pPr>
                      <w:r w:rsidRPr="008F6713">
                        <w:rPr>
                          <w:rFonts w:ascii="標楷體" w:eastAsia="標楷體" w:hAnsi="標楷體" w:hint="eastAsia"/>
                          <w:szCs w:val="22"/>
                        </w:rPr>
                        <w:t>（第9頁</w:t>
                      </w:r>
                      <w:r>
                        <w:rPr>
                          <w:rFonts w:ascii="標楷體" w:eastAsia="標楷體" w:hAnsi="標楷體" w:hint="eastAsia"/>
                          <w:szCs w:val="22"/>
                        </w:rPr>
                        <w:t>背面</w:t>
                      </w:r>
                      <w:r w:rsidRPr="008F6713">
                        <w:rPr>
                          <w:rFonts w:ascii="標楷體" w:eastAsia="標楷體" w:hAnsi="標楷體" w:hint="eastAsia"/>
                          <w:szCs w:val="22"/>
                        </w:rPr>
                        <w:t>）</w:t>
                      </w:r>
                    </w:p>
                    <w:p w:rsidR="008F6713" w:rsidRDefault="008F6713"/>
                  </w:txbxContent>
                </v:textbox>
              </v:shape>
            </w:pict>
          </mc:Fallback>
        </mc:AlternateContent>
      </w:r>
      <w:r w:rsidR="006210F2" w:rsidRPr="000F2244">
        <w:rPr>
          <w:rFonts w:eastAsia="標楷體" w:hint="eastAsia"/>
          <w:color w:val="000000" w:themeColor="text1"/>
        </w:rPr>
        <w:t>本表</w:t>
      </w:r>
      <w:r w:rsidR="006210F2" w:rsidRPr="000F2244">
        <w:rPr>
          <w:rFonts w:eastAsia="標楷體" w:hint="eastAsia"/>
          <w:color w:val="000000" w:themeColor="text1"/>
        </w:rPr>
        <w:t>D</w:t>
      </w:r>
      <w:r w:rsidR="006210F2" w:rsidRPr="000F2244">
        <w:rPr>
          <w:rFonts w:eastAsia="標楷體" w:hint="eastAsia"/>
          <w:color w:val="000000" w:themeColor="text1"/>
        </w:rPr>
        <w:t>欄位說明：凡股份有限公司及創業投資事業，以未分配盈餘轉增資，符合已廢止之</w:t>
      </w:r>
      <w:r w:rsidR="006210F2" w:rsidRPr="000F2244">
        <w:rPr>
          <w:rFonts w:eastAsia="標楷體" w:hint="eastAsia"/>
          <w:color w:val="000000" w:themeColor="text1"/>
        </w:rPr>
        <w:t>88</w:t>
      </w:r>
      <w:r w:rsidR="006210F2" w:rsidRPr="000F2244">
        <w:rPr>
          <w:rFonts w:eastAsia="標楷體" w:hint="eastAsia"/>
          <w:color w:val="000000" w:themeColor="text1"/>
        </w:rPr>
        <w:t>年</w:t>
      </w:r>
      <w:r w:rsidR="006210F2" w:rsidRPr="000F2244">
        <w:rPr>
          <w:rFonts w:eastAsia="標楷體" w:hint="eastAsia"/>
          <w:color w:val="000000" w:themeColor="text1"/>
        </w:rPr>
        <w:t>12</w:t>
      </w:r>
      <w:r w:rsidR="006210F2" w:rsidRPr="000F2244">
        <w:rPr>
          <w:rFonts w:eastAsia="標楷體" w:hint="eastAsia"/>
          <w:color w:val="000000" w:themeColor="text1"/>
        </w:rPr>
        <w:t>月</w:t>
      </w:r>
      <w:r w:rsidR="006210F2" w:rsidRPr="000F2244">
        <w:rPr>
          <w:rFonts w:eastAsia="標楷體" w:hint="eastAsia"/>
          <w:color w:val="000000" w:themeColor="text1"/>
        </w:rPr>
        <w:t>31</w:t>
      </w:r>
      <w:r w:rsidR="006210F2" w:rsidRPr="000F2244">
        <w:rPr>
          <w:rFonts w:eastAsia="標楷體" w:hint="eastAsia"/>
          <w:color w:val="000000" w:themeColor="text1"/>
        </w:rPr>
        <w:t>日修正公布前促進產業升級條例第</w:t>
      </w:r>
      <w:r w:rsidR="006210F2" w:rsidRPr="000F2244">
        <w:rPr>
          <w:rFonts w:eastAsia="標楷體" w:hint="eastAsia"/>
          <w:color w:val="000000" w:themeColor="text1"/>
        </w:rPr>
        <w:t>16</w:t>
      </w:r>
      <w:r w:rsidR="00707059" w:rsidRPr="000F2244">
        <w:rPr>
          <w:rFonts w:eastAsia="標楷體" w:hint="eastAsia"/>
          <w:color w:val="000000" w:themeColor="text1"/>
        </w:rPr>
        <w:t>條</w:t>
      </w:r>
      <w:r w:rsidR="00620D32">
        <w:rPr>
          <w:rFonts w:ascii="標楷體" w:eastAsia="標楷體" w:hAnsi="標楷體" w:hint="eastAsia"/>
          <w:color w:val="000000" w:themeColor="text1"/>
        </w:rPr>
        <w:t>、</w:t>
      </w:r>
      <w:r w:rsidR="00620D32">
        <w:rPr>
          <w:rFonts w:eastAsia="標楷體" w:hint="eastAsia"/>
          <w:color w:val="000000" w:themeColor="text1"/>
        </w:rPr>
        <w:t>第</w:t>
      </w:r>
      <w:r w:rsidR="00620D32">
        <w:rPr>
          <w:rFonts w:eastAsia="標楷體" w:hint="eastAsia"/>
          <w:color w:val="000000" w:themeColor="text1"/>
        </w:rPr>
        <w:t>17</w:t>
      </w:r>
      <w:r w:rsidR="00620D32">
        <w:rPr>
          <w:rFonts w:eastAsia="標楷體" w:hint="eastAsia"/>
          <w:color w:val="000000" w:themeColor="text1"/>
        </w:rPr>
        <w:t>條</w:t>
      </w:r>
      <w:r w:rsidR="006210F2" w:rsidRPr="000F2244">
        <w:rPr>
          <w:rFonts w:eastAsia="標楷體" w:hint="eastAsia"/>
          <w:color w:val="000000" w:themeColor="text1"/>
        </w:rPr>
        <w:t>規定之緩課股票股利總額，應填於</w:t>
      </w:r>
      <w:r w:rsidR="000C22C5" w:rsidRPr="00943D13">
        <w:rPr>
          <w:rFonts w:eastAsia="標楷體" w:hint="eastAsia"/>
          <w:b/>
          <w:color w:val="FF0000"/>
          <w:highlight w:val="yellow"/>
        </w:rPr>
        <w:t>本</w:t>
      </w:r>
      <w:r w:rsidR="006210F2" w:rsidRPr="000F2244">
        <w:rPr>
          <w:rFonts w:eastAsia="標楷體" w:hint="eastAsia"/>
          <w:color w:val="000000" w:themeColor="text1"/>
        </w:rPr>
        <w:t>欄位。表內所稱</w:t>
      </w:r>
      <w:r w:rsidR="006210F2" w:rsidRPr="000F2244">
        <w:rPr>
          <w:rFonts w:eastAsia="標楷體" w:hint="eastAsia"/>
          <w:color w:val="000000" w:themeColor="text1"/>
        </w:rPr>
        <w:t>D1</w:t>
      </w:r>
      <w:r w:rsidR="006210F2" w:rsidRPr="000F2244">
        <w:rPr>
          <w:rFonts w:eastAsia="標楷體" w:hint="eastAsia"/>
          <w:color w:val="000000" w:themeColor="text1"/>
        </w:rPr>
        <w:t>係指分配</w:t>
      </w:r>
      <w:r w:rsidR="006210F2" w:rsidRPr="000F2244">
        <w:rPr>
          <w:rFonts w:eastAsia="標楷體" w:hint="eastAsia"/>
          <w:color w:val="000000" w:themeColor="text1"/>
        </w:rPr>
        <w:t>87</w:t>
      </w:r>
      <w:r w:rsidR="006210F2" w:rsidRPr="000F2244">
        <w:rPr>
          <w:rFonts w:eastAsia="標楷體" w:hint="eastAsia"/>
          <w:color w:val="000000" w:themeColor="text1"/>
        </w:rPr>
        <w:t>年以後</w:t>
      </w:r>
      <w:proofErr w:type="gramStart"/>
      <w:r w:rsidR="006210F2" w:rsidRPr="000F2244">
        <w:rPr>
          <w:rFonts w:eastAsia="標楷體" w:hint="eastAsia"/>
          <w:color w:val="000000" w:themeColor="text1"/>
        </w:rPr>
        <w:t>之非緩課</w:t>
      </w:r>
      <w:proofErr w:type="gramEnd"/>
      <w:r w:rsidR="006210F2" w:rsidRPr="000F2244">
        <w:rPr>
          <w:rFonts w:eastAsia="標楷體" w:hint="eastAsia"/>
          <w:color w:val="000000" w:themeColor="text1"/>
        </w:rPr>
        <w:t>股票股利、</w:t>
      </w:r>
      <w:r w:rsidR="006210F2" w:rsidRPr="000F2244">
        <w:rPr>
          <w:rFonts w:eastAsia="標楷體" w:hint="eastAsia"/>
          <w:color w:val="000000" w:themeColor="text1"/>
        </w:rPr>
        <w:t>E1</w:t>
      </w:r>
      <w:r w:rsidR="006210F2" w:rsidRPr="000F2244">
        <w:rPr>
          <w:rFonts w:eastAsia="標楷體" w:hint="eastAsia"/>
          <w:color w:val="000000" w:themeColor="text1"/>
        </w:rPr>
        <w:t>係指分配</w:t>
      </w:r>
      <w:r w:rsidR="006210F2" w:rsidRPr="000F2244">
        <w:rPr>
          <w:rFonts w:eastAsia="標楷體" w:hint="eastAsia"/>
          <w:color w:val="000000" w:themeColor="text1"/>
        </w:rPr>
        <w:t>87</w:t>
      </w:r>
      <w:r w:rsidR="006210F2" w:rsidRPr="000F2244">
        <w:rPr>
          <w:rFonts w:eastAsia="標楷體" w:hint="eastAsia"/>
          <w:color w:val="000000" w:themeColor="text1"/>
        </w:rPr>
        <w:t>年以後之緩課股票股利；</w:t>
      </w:r>
      <w:r w:rsidR="006210F2" w:rsidRPr="000F2244">
        <w:rPr>
          <w:rFonts w:eastAsia="標楷體" w:hint="eastAsia"/>
          <w:color w:val="000000" w:themeColor="text1"/>
        </w:rPr>
        <w:t>D2</w:t>
      </w:r>
      <w:r w:rsidR="006210F2" w:rsidRPr="000F2244">
        <w:rPr>
          <w:rFonts w:eastAsia="標楷體" w:hint="eastAsia"/>
          <w:color w:val="000000" w:themeColor="text1"/>
        </w:rPr>
        <w:t>係指分配</w:t>
      </w:r>
      <w:r w:rsidR="006210F2" w:rsidRPr="000F2244">
        <w:rPr>
          <w:rFonts w:eastAsia="標楷體" w:hint="eastAsia"/>
          <w:color w:val="000000" w:themeColor="text1"/>
        </w:rPr>
        <w:t>86</w:t>
      </w:r>
      <w:r w:rsidR="006210F2" w:rsidRPr="000F2244">
        <w:rPr>
          <w:rFonts w:eastAsia="標楷體" w:hint="eastAsia"/>
          <w:color w:val="000000" w:themeColor="text1"/>
        </w:rPr>
        <w:t>年以前</w:t>
      </w:r>
      <w:proofErr w:type="gramStart"/>
      <w:r w:rsidR="006210F2" w:rsidRPr="000F2244">
        <w:rPr>
          <w:rFonts w:eastAsia="標楷體" w:hint="eastAsia"/>
          <w:color w:val="000000" w:themeColor="text1"/>
        </w:rPr>
        <w:t>之非緩課</w:t>
      </w:r>
      <w:proofErr w:type="gramEnd"/>
      <w:r w:rsidR="006210F2" w:rsidRPr="000F2244">
        <w:rPr>
          <w:rFonts w:eastAsia="標楷體" w:hint="eastAsia"/>
          <w:color w:val="000000" w:themeColor="text1"/>
        </w:rPr>
        <w:t>股票股利、</w:t>
      </w:r>
      <w:r w:rsidR="006210F2" w:rsidRPr="000F2244">
        <w:rPr>
          <w:rFonts w:eastAsia="標楷體" w:hint="eastAsia"/>
          <w:color w:val="000000" w:themeColor="text1"/>
        </w:rPr>
        <w:t>E2</w:t>
      </w:r>
      <w:r w:rsidR="006210F2" w:rsidRPr="000F2244">
        <w:rPr>
          <w:rFonts w:eastAsia="標楷體" w:hint="eastAsia"/>
          <w:color w:val="000000" w:themeColor="text1"/>
        </w:rPr>
        <w:t>係指分配</w:t>
      </w:r>
      <w:r w:rsidR="006210F2" w:rsidRPr="000F2244">
        <w:rPr>
          <w:rFonts w:eastAsia="標楷體" w:hint="eastAsia"/>
          <w:color w:val="000000" w:themeColor="text1"/>
        </w:rPr>
        <w:t>86</w:t>
      </w:r>
      <w:r w:rsidR="006210F2" w:rsidRPr="000F2244">
        <w:rPr>
          <w:rFonts w:eastAsia="標楷體" w:hint="eastAsia"/>
          <w:color w:val="000000" w:themeColor="text1"/>
        </w:rPr>
        <w:t>年以前之緩課股票股利</w:t>
      </w:r>
      <w:r w:rsidR="00DC0CB5">
        <w:rPr>
          <w:rFonts w:ascii="標楷體" w:eastAsia="標楷體" w:hAnsi="標楷體" w:hint="eastAsia"/>
          <w:color w:val="000000" w:themeColor="text1"/>
        </w:rPr>
        <w:t>。</w:t>
      </w:r>
    </w:p>
    <w:p w:rsidR="0023459E" w:rsidRPr="00943D13" w:rsidRDefault="00A55229" w:rsidP="00A55229">
      <w:pPr>
        <w:spacing w:line="320" w:lineRule="exact"/>
        <w:jc w:val="both"/>
        <w:rPr>
          <w:rFonts w:ascii="標楷體" w:eastAsia="標楷體" w:hAnsi="標楷體"/>
          <w:b/>
          <w:color w:val="FF0000"/>
          <w:highlight w:val="yellow"/>
        </w:rPr>
      </w:pPr>
      <w:r w:rsidRPr="00A55229">
        <w:rPr>
          <w:rFonts w:eastAsia="標楷體" w:hint="eastAsia"/>
          <w:b/>
          <w:color w:val="FF0000"/>
          <w:highlight w:val="green"/>
        </w:rPr>
        <w:t>八</w:t>
      </w:r>
      <w:r w:rsidR="00E946F7" w:rsidRPr="00943D13">
        <w:rPr>
          <w:rFonts w:ascii="標楷體" w:eastAsia="標楷體" w:hAnsi="標楷體" w:hint="eastAsia"/>
          <w:b/>
          <w:color w:val="FF0000"/>
          <w:highlight w:val="yellow"/>
        </w:rPr>
        <w:t>、</w:t>
      </w:r>
      <w:r w:rsidR="009A19EC" w:rsidRPr="00943D13">
        <w:rPr>
          <w:rFonts w:eastAsia="標楷體" w:hint="eastAsia"/>
          <w:b/>
          <w:color w:val="FF0000"/>
          <w:highlight w:val="yellow"/>
        </w:rPr>
        <w:t>公司</w:t>
      </w:r>
      <w:r w:rsidR="004E386F" w:rsidRPr="00943D13">
        <w:rPr>
          <w:rFonts w:eastAsia="標楷體" w:hint="eastAsia"/>
          <w:b/>
          <w:color w:val="FF0000"/>
          <w:highlight w:val="yellow"/>
        </w:rPr>
        <w:t>發行</w:t>
      </w:r>
      <w:r w:rsidR="002778D8" w:rsidRPr="00943D13">
        <w:rPr>
          <w:rFonts w:eastAsia="標楷體" w:hint="eastAsia"/>
          <w:b/>
          <w:color w:val="FF0000"/>
          <w:highlight w:val="yellow"/>
        </w:rPr>
        <w:t>產業創新條例第</w:t>
      </w:r>
      <w:r w:rsidR="002778D8" w:rsidRPr="00943D13">
        <w:rPr>
          <w:rFonts w:eastAsia="標楷體" w:hint="eastAsia"/>
          <w:b/>
          <w:color w:val="FF0000"/>
          <w:highlight w:val="yellow"/>
        </w:rPr>
        <w:t>19</w:t>
      </w:r>
      <w:r w:rsidR="002778D8" w:rsidRPr="00943D13">
        <w:rPr>
          <w:rFonts w:eastAsia="標楷體" w:hint="eastAsia"/>
          <w:b/>
          <w:color w:val="FF0000"/>
          <w:highlight w:val="yellow"/>
        </w:rPr>
        <w:t>條之</w:t>
      </w:r>
      <w:r w:rsidR="002778D8" w:rsidRPr="00943D13">
        <w:rPr>
          <w:rFonts w:eastAsia="標楷體" w:hint="eastAsia"/>
          <w:b/>
          <w:color w:val="FF0000"/>
          <w:highlight w:val="yellow"/>
        </w:rPr>
        <w:t>1</w:t>
      </w:r>
      <w:r w:rsidR="002778D8" w:rsidRPr="00943D13">
        <w:rPr>
          <w:rFonts w:eastAsia="標楷體" w:hint="eastAsia"/>
          <w:b/>
          <w:color w:val="FF0000"/>
          <w:highlight w:val="yellow"/>
        </w:rPr>
        <w:t>規定</w:t>
      </w:r>
      <w:proofErr w:type="gramStart"/>
      <w:r w:rsidR="004E386F" w:rsidRPr="00943D13">
        <w:rPr>
          <w:rFonts w:eastAsia="標楷體" w:hint="eastAsia"/>
          <w:b/>
          <w:color w:val="FF0000"/>
          <w:highlight w:val="yellow"/>
        </w:rPr>
        <w:t>之獎酬員工</w:t>
      </w:r>
      <w:proofErr w:type="gramEnd"/>
      <w:r w:rsidR="004E386F" w:rsidRPr="00943D13">
        <w:rPr>
          <w:rFonts w:eastAsia="標楷體" w:hint="eastAsia"/>
          <w:b/>
          <w:color w:val="FF0000"/>
          <w:highlight w:val="yellow"/>
        </w:rPr>
        <w:t>股份基礎給付，如</w:t>
      </w:r>
      <w:r w:rsidR="002778D8" w:rsidRPr="00943D13">
        <w:rPr>
          <w:rFonts w:eastAsia="標楷體" w:hint="eastAsia"/>
          <w:b/>
          <w:color w:val="FF0000"/>
          <w:highlight w:val="yellow"/>
        </w:rPr>
        <w:t>屬發給員工酬勞之股票，應填入</w:t>
      </w:r>
      <w:r w:rsidR="002778D8" w:rsidRPr="00943D13">
        <w:rPr>
          <w:rFonts w:eastAsia="標楷體" w:hint="eastAsia"/>
          <w:b/>
          <w:color w:val="FF0000"/>
          <w:highlight w:val="yellow"/>
        </w:rPr>
        <w:t>M</w:t>
      </w:r>
      <w:r w:rsidR="00DC0CB5" w:rsidRPr="00943D13">
        <w:rPr>
          <w:rFonts w:eastAsia="標楷體" w:hint="eastAsia"/>
          <w:b/>
          <w:color w:val="FF0000"/>
          <w:highlight w:val="yellow"/>
        </w:rPr>
        <w:t>欄及第</w:t>
      </w:r>
      <w:r w:rsidR="00DC0CB5" w:rsidRPr="00943D13">
        <w:rPr>
          <w:rFonts w:eastAsia="標楷體" w:hint="eastAsia"/>
          <w:b/>
          <w:color w:val="FF0000"/>
          <w:highlight w:val="yellow"/>
        </w:rPr>
        <w:t>(</w:t>
      </w:r>
      <w:r w:rsidR="00DC0CB5" w:rsidRPr="00943D13">
        <w:rPr>
          <w:rFonts w:eastAsia="標楷體"/>
          <w:b/>
          <w:color w:val="FF0000"/>
          <w:highlight w:val="yellow"/>
        </w:rPr>
        <w:t>15</w:t>
      </w:r>
      <w:r w:rsidR="00DC0CB5" w:rsidRPr="00943D13">
        <w:rPr>
          <w:rFonts w:eastAsia="標楷體" w:hint="eastAsia"/>
          <w:b/>
          <w:color w:val="FF0000"/>
          <w:highlight w:val="yellow"/>
        </w:rPr>
        <w:t>)</w:t>
      </w:r>
      <w:r w:rsidR="00DC0CB5" w:rsidRPr="00943D13">
        <w:rPr>
          <w:rFonts w:eastAsia="標楷體" w:hint="eastAsia"/>
          <w:b/>
          <w:color w:val="FF0000"/>
          <w:highlight w:val="yellow"/>
        </w:rPr>
        <w:t>欄</w:t>
      </w:r>
      <w:r w:rsidR="00E946F7" w:rsidRPr="00943D13">
        <w:rPr>
          <w:rFonts w:ascii="標楷體" w:eastAsia="標楷體" w:hAnsi="標楷體" w:hint="eastAsia"/>
          <w:b/>
          <w:color w:val="FF0000"/>
          <w:highlight w:val="yellow"/>
        </w:rPr>
        <w:t>；</w:t>
      </w:r>
      <w:r w:rsidR="00DC0CB5" w:rsidRPr="00943D13">
        <w:rPr>
          <w:rFonts w:eastAsia="標楷體" w:hint="eastAsia"/>
          <w:b/>
          <w:color w:val="FF0000"/>
          <w:highlight w:val="yellow"/>
        </w:rPr>
        <w:t>如屬員工現金增資認股或限制員工權利新股</w:t>
      </w:r>
      <w:r w:rsidR="004E386F" w:rsidRPr="00943D13">
        <w:rPr>
          <w:rFonts w:eastAsia="標楷體" w:hint="eastAsia"/>
          <w:b/>
          <w:color w:val="FF0000"/>
          <w:highlight w:val="yellow"/>
        </w:rPr>
        <w:t>，</w:t>
      </w:r>
      <w:r w:rsidR="00DC0CB5" w:rsidRPr="00943D13">
        <w:rPr>
          <w:rFonts w:eastAsia="標楷體" w:hint="eastAsia"/>
          <w:b/>
          <w:color w:val="FF0000"/>
          <w:highlight w:val="yellow"/>
        </w:rPr>
        <w:t>應填入</w:t>
      </w:r>
      <w:r w:rsidR="00DC0CB5" w:rsidRPr="00943D13">
        <w:rPr>
          <w:rFonts w:eastAsia="標楷體" w:hint="eastAsia"/>
          <w:b/>
          <w:color w:val="FF0000"/>
          <w:highlight w:val="yellow"/>
        </w:rPr>
        <w:t>C</w:t>
      </w:r>
      <w:r w:rsidR="00630A23" w:rsidRPr="00943D13">
        <w:rPr>
          <w:rFonts w:eastAsia="標楷體" w:hint="eastAsia"/>
          <w:b/>
          <w:color w:val="FF0000"/>
          <w:highlight w:val="yellow"/>
        </w:rPr>
        <w:t>欄及</w:t>
      </w:r>
      <w:r w:rsidR="00DC0CB5" w:rsidRPr="00943D13">
        <w:rPr>
          <w:rFonts w:eastAsia="標楷體" w:hint="eastAsia"/>
          <w:b/>
          <w:color w:val="FF0000"/>
          <w:highlight w:val="yellow"/>
        </w:rPr>
        <w:t>第</w:t>
      </w:r>
      <w:r w:rsidR="00DC0CB5" w:rsidRPr="00943D13">
        <w:rPr>
          <w:rFonts w:eastAsia="標楷體" w:hint="eastAsia"/>
          <w:b/>
          <w:color w:val="FF0000"/>
          <w:highlight w:val="yellow"/>
        </w:rPr>
        <w:t>(</w:t>
      </w:r>
      <w:r w:rsidR="00DC0CB5" w:rsidRPr="00943D13">
        <w:rPr>
          <w:rFonts w:eastAsia="標楷體"/>
          <w:b/>
          <w:color w:val="FF0000"/>
          <w:highlight w:val="yellow"/>
        </w:rPr>
        <w:t>15</w:t>
      </w:r>
      <w:r w:rsidR="00DC0CB5" w:rsidRPr="00943D13">
        <w:rPr>
          <w:rFonts w:eastAsia="標楷體" w:hint="eastAsia"/>
          <w:b/>
          <w:color w:val="FF0000"/>
          <w:highlight w:val="yellow"/>
        </w:rPr>
        <w:t>)</w:t>
      </w:r>
      <w:r w:rsidR="00DC0CB5" w:rsidRPr="00943D13">
        <w:rPr>
          <w:rFonts w:eastAsia="標楷體" w:hint="eastAsia"/>
          <w:b/>
          <w:color w:val="FF0000"/>
          <w:highlight w:val="yellow"/>
        </w:rPr>
        <w:t>欄</w:t>
      </w:r>
      <w:r w:rsidR="00E946F7" w:rsidRPr="00943D13">
        <w:rPr>
          <w:rFonts w:ascii="標楷體" w:eastAsia="標楷體" w:hAnsi="標楷體" w:hint="eastAsia"/>
          <w:b/>
          <w:color w:val="FF0000"/>
          <w:highlight w:val="yellow"/>
        </w:rPr>
        <w:t>；</w:t>
      </w:r>
    </w:p>
    <w:p w:rsidR="006210F2" w:rsidRPr="00943D13" w:rsidRDefault="004E386F" w:rsidP="00A55229">
      <w:pPr>
        <w:spacing w:line="320" w:lineRule="exact"/>
        <w:ind w:firstLineChars="200" w:firstLine="480"/>
        <w:jc w:val="both"/>
        <w:rPr>
          <w:rFonts w:eastAsia="標楷體"/>
          <w:b/>
          <w:color w:val="000000" w:themeColor="text1"/>
          <w:highlight w:val="yellow"/>
        </w:rPr>
      </w:pPr>
      <w:r w:rsidRPr="00943D13">
        <w:rPr>
          <w:rFonts w:eastAsia="標楷體" w:hint="eastAsia"/>
          <w:b/>
          <w:color w:val="FF0000"/>
          <w:highlight w:val="yellow"/>
        </w:rPr>
        <w:t>如屬員工認股權憑證，於員工執行認股權時，應填入</w:t>
      </w:r>
      <w:r w:rsidRPr="00943D13">
        <w:rPr>
          <w:rFonts w:eastAsia="標楷體" w:hint="eastAsia"/>
          <w:b/>
          <w:color w:val="FF0000"/>
          <w:highlight w:val="yellow"/>
        </w:rPr>
        <w:t>K</w:t>
      </w:r>
      <w:r w:rsidRPr="00943D13">
        <w:rPr>
          <w:rFonts w:eastAsia="標楷體" w:hint="eastAsia"/>
          <w:b/>
          <w:color w:val="FF0000"/>
          <w:highlight w:val="yellow"/>
        </w:rPr>
        <w:t>欄</w:t>
      </w:r>
      <w:r w:rsidR="00630A23" w:rsidRPr="00943D13">
        <w:rPr>
          <w:rFonts w:eastAsia="標楷體" w:hint="eastAsia"/>
          <w:b/>
          <w:color w:val="FF0000"/>
          <w:highlight w:val="yellow"/>
        </w:rPr>
        <w:t>及第</w:t>
      </w:r>
      <w:r w:rsidR="00630A23" w:rsidRPr="00943D13">
        <w:rPr>
          <w:rFonts w:eastAsia="標楷體" w:hint="eastAsia"/>
          <w:b/>
          <w:color w:val="FF0000"/>
          <w:highlight w:val="yellow"/>
        </w:rPr>
        <w:t>(</w:t>
      </w:r>
      <w:r w:rsidR="00630A23" w:rsidRPr="00943D13">
        <w:rPr>
          <w:rFonts w:eastAsia="標楷體"/>
          <w:b/>
          <w:color w:val="FF0000"/>
          <w:highlight w:val="yellow"/>
        </w:rPr>
        <w:t>15</w:t>
      </w:r>
      <w:r w:rsidR="00630A23" w:rsidRPr="00943D13">
        <w:rPr>
          <w:rFonts w:eastAsia="標楷體" w:hint="eastAsia"/>
          <w:b/>
          <w:color w:val="FF0000"/>
          <w:highlight w:val="yellow"/>
        </w:rPr>
        <w:t>)</w:t>
      </w:r>
      <w:r w:rsidR="00630A23" w:rsidRPr="00943D13">
        <w:rPr>
          <w:rFonts w:eastAsia="標楷體" w:hint="eastAsia"/>
          <w:b/>
          <w:color w:val="FF0000"/>
          <w:highlight w:val="yellow"/>
        </w:rPr>
        <w:t>欄</w:t>
      </w:r>
      <w:r w:rsidR="00E946F7" w:rsidRPr="00943D13">
        <w:rPr>
          <w:rFonts w:ascii="標楷體" w:eastAsia="標楷體" w:hAnsi="標楷體" w:hint="eastAsia"/>
          <w:b/>
          <w:color w:val="FF0000"/>
          <w:highlight w:val="yellow"/>
        </w:rPr>
        <w:t>；</w:t>
      </w:r>
      <w:r w:rsidRPr="00943D13">
        <w:rPr>
          <w:rFonts w:eastAsia="標楷體" w:hint="eastAsia"/>
          <w:b/>
          <w:color w:val="FF0000"/>
          <w:highlight w:val="yellow"/>
        </w:rPr>
        <w:t>如屬買回庫藏股發放員工者，</w:t>
      </w:r>
      <w:r w:rsidR="00630A23" w:rsidRPr="00943D13">
        <w:rPr>
          <w:rFonts w:eastAsia="標楷體" w:hint="eastAsia"/>
          <w:b/>
          <w:color w:val="FF0000"/>
          <w:highlight w:val="yellow"/>
        </w:rPr>
        <w:t>於實際發放予員</w:t>
      </w:r>
      <w:r w:rsidR="001236A6">
        <w:rPr>
          <w:rFonts w:eastAsia="標楷體" w:hint="eastAsia"/>
          <w:b/>
          <w:color w:val="FF0000"/>
          <w:highlight w:val="yellow"/>
        </w:rPr>
        <w:t>工</w:t>
      </w:r>
      <w:r w:rsidR="00630A23" w:rsidRPr="00943D13">
        <w:rPr>
          <w:rFonts w:eastAsia="標楷體" w:hint="eastAsia"/>
          <w:b/>
          <w:color w:val="FF0000"/>
          <w:highlight w:val="yellow"/>
        </w:rPr>
        <w:t>時</w:t>
      </w:r>
      <w:r w:rsidRPr="00943D13">
        <w:rPr>
          <w:rFonts w:eastAsia="標楷體" w:hint="eastAsia"/>
          <w:b/>
          <w:color w:val="FF0000"/>
          <w:highlight w:val="yellow"/>
        </w:rPr>
        <w:t>填入第</w:t>
      </w:r>
      <w:r w:rsidRPr="00943D13">
        <w:rPr>
          <w:rFonts w:eastAsia="標楷體" w:hint="eastAsia"/>
          <w:b/>
          <w:color w:val="FF0000"/>
          <w:highlight w:val="yellow"/>
        </w:rPr>
        <w:t>(</w:t>
      </w:r>
      <w:r w:rsidRPr="00943D13">
        <w:rPr>
          <w:rFonts w:eastAsia="標楷體"/>
          <w:b/>
          <w:color w:val="FF0000"/>
          <w:highlight w:val="yellow"/>
        </w:rPr>
        <w:t>15</w:t>
      </w:r>
      <w:r w:rsidRPr="00943D13">
        <w:rPr>
          <w:rFonts w:eastAsia="標楷體" w:hint="eastAsia"/>
          <w:b/>
          <w:color w:val="FF0000"/>
          <w:highlight w:val="yellow"/>
        </w:rPr>
        <w:t>)</w:t>
      </w:r>
      <w:r w:rsidRPr="00943D13">
        <w:rPr>
          <w:rFonts w:eastAsia="標楷體" w:hint="eastAsia"/>
          <w:b/>
          <w:color w:val="FF0000"/>
          <w:highlight w:val="yellow"/>
        </w:rPr>
        <w:t>欄</w:t>
      </w:r>
      <w:r w:rsidR="006210F2" w:rsidRPr="00943D13">
        <w:rPr>
          <w:rFonts w:eastAsia="標楷體" w:hint="eastAsia"/>
          <w:b/>
          <w:color w:val="FF0000"/>
          <w:highlight w:val="yellow"/>
        </w:rPr>
        <w:t>。</w:t>
      </w:r>
    </w:p>
    <w:p w:rsidR="006813ED" w:rsidRDefault="00A55229" w:rsidP="00A55229">
      <w:pPr>
        <w:spacing w:line="320" w:lineRule="exact"/>
        <w:jc w:val="both"/>
        <w:rPr>
          <w:rFonts w:eastAsia="標楷體"/>
          <w:color w:val="000000" w:themeColor="text1"/>
        </w:rPr>
      </w:pPr>
      <w:r w:rsidRPr="00A55229">
        <w:rPr>
          <w:rFonts w:eastAsia="標楷體" w:hint="eastAsia"/>
          <w:b/>
          <w:color w:val="FF0000"/>
          <w:highlight w:val="green"/>
        </w:rPr>
        <w:t>九</w:t>
      </w:r>
      <w:r w:rsidR="006813ED">
        <w:rPr>
          <w:rFonts w:ascii="標楷體" w:eastAsia="標楷體" w:hAnsi="標楷體" w:hint="eastAsia"/>
          <w:color w:val="000000" w:themeColor="text1"/>
        </w:rPr>
        <w:t>、</w:t>
      </w:r>
      <w:proofErr w:type="gramStart"/>
      <w:r w:rsidR="006210F2" w:rsidRPr="000F2244">
        <w:rPr>
          <w:rFonts w:eastAsia="標楷體" w:hint="eastAsia"/>
          <w:color w:val="000000" w:themeColor="text1"/>
        </w:rPr>
        <w:t>本表第</w:t>
      </w:r>
      <w:proofErr w:type="gramEnd"/>
      <w:r w:rsidR="006210F2" w:rsidRPr="000F2244">
        <w:rPr>
          <w:rFonts w:eastAsia="標楷體" w:hint="eastAsia"/>
          <w:color w:val="000000" w:themeColor="text1"/>
        </w:rPr>
        <w:t>(2)</w:t>
      </w:r>
      <w:r w:rsidR="006210F2" w:rsidRPr="000F2244">
        <w:rPr>
          <w:rFonts w:eastAsia="標楷體" w:hint="eastAsia"/>
          <w:color w:val="000000" w:themeColor="text1"/>
        </w:rPr>
        <w:t>欄投資人如為僑外人士，請依據居留證之「統一證號」欄項資料填寫，若居留證無統一</w:t>
      </w:r>
      <w:proofErr w:type="gramStart"/>
      <w:r w:rsidR="006210F2" w:rsidRPr="000F2244">
        <w:rPr>
          <w:rFonts w:eastAsia="標楷體" w:hint="eastAsia"/>
          <w:color w:val="000000" w:themeColor="text1"/>
        </w:rPr>
        <w:t>證號欄項</w:t>
      </w:r>
      <w:proofErr w:type="gramEnd"/>
      <w:r w:rsidR="006210F2" w:rsidRPr="000F2244">
        <w:rPr>
          <w:rFonts w:eastAsia="標楷體" w:hint="eastAsia"/>
          <w:color w:val="000000" w:themeColor="text1"/>
        </w:rPr>
        <w:t>或未領有居留證者，則填列西元出生年、月、日加英文姓名第一個字前二</w:t>
      </w:r>
      <w:proofErr w:type="gramStart"/>
      <w:r w:rsidR="006210F2" w:rsidRPr="000F2244">
        <w:rPr>
          <w:rFonts w:eastAsia="標楷體" w:hint="eastAsia"/>
          <w:color w:val="000000" w:themeColor="text1"/>
        </w:rPr>
        <w:t>個</w:t>
      </w:r>
      <w:proofErr w:type="gramEnd"/>
      <w:r w:rsidR="006210F2" w:rsidRPr="000F2244">
        <w:rPr>
          <w:rFonts w:eastAsia="標楷體" w:hint="eastAsia"/>
          <w:color w:val="000000" w:themeColor="text1"/>
        </w:rPr>
        <w:t>字母，如為國</w:t>
      </w:r>
    </w:p>
    <w:p w:rsidR="006210F2" w:rsidRPr="000F2244" w:rsidRDefault="006813ED" w:rsidP="00A55229">
      <w:pPr>
        <w:spacing w:line="320" w:lineRule="exact"/>
        <w:jc w:val="both"/>
        <w:rPr>
          <w:rFonts w:eastAsia="標楷體"/>
          <w:color w:val="000000" w:themeColor="text1"/>
        </w:rPr>
      </w:pPr>
      <w:r>
        <w:rPr>
          <w:rFonts w:eastAsia="標楷體" w:hint="eastAsia"/>
          <w:color w:val="000000" w:themeColor="text1"/>
        </w:rPr>
        <w:t xml:space="preserve">　　</w:t>
      </w:r>
      <w:r w:rsidR="006210F2" w:rsidRPr="000F2244">
        <w:rPr>
          <w:rFonts w:eastAsia="標楷體" w:hint="eastAsia"/>
          <w:color w:val="000000" w:themeColor="text1"/>
        </w:rPr>
        <w:t>外法人</w:t>
      </w:r>
      <w:proofErr w:type="gramStart"/>
      <w:r w:rsidR="006210F2" w:rsidRPr="000F2244">
        <w:rPr>
          <w:rFonts w:eastAsia="標楷體" w:hint="eastAsia"/>
          <w:color w:val="000000" w:themeColor="text1"/>
        </w:rPr>
        <w:t>股東免填</w:t>
      </w:r>
      <w:proofErr w:type="gramEnd"/>
      <w:r w:rsidR="006210F2" w:rsidRPr="000F2244">
        <w:rPr>
          <w:rFonts w:eastAsia="標楷體" w:hint="eastAsia"/>
          <w:color w:val="000000" w:themeColor="text1"/>
        </w:rPr>
        <w:t>。</w:t>
      </w:r>
    </w:p>
    <w:p w:rsidR="006210F2" w:rsidRPr="000F2244" w:rsidRDefault="00A55229" w:rsidP="00A55229">
      <w:pPr>
        <w:spacing w:line="320" w:lineRule="exact"/>
        <w:jc w:val="both"/>
        <w:rPr>
          <w:rFonts w:eastAsia="標楷體"/>
          <w:color w:val="000000" w:themeColor="text1"/>
        </w:rPr>
      </w:pPr>
      <w:r w:rsidRPr="00A55229">
        <w:rPr>
          <w:rFonts w:eastAsia="標楷體" w:hint="eastAsia"/>
          <w:b/>
          <w:color w:val="FF0000"/>
          <w:highlight w:val="green"/>
        </w:rPr>
        <w:t>十</w:t>
      </w:r>
      <w:r w:rsidR="006813ED">
        <w:rPr>
          <w:rFonts w:ascii="標楷體" w:eastAsia="標楷體" w:hAnsi="標楷體" w:hint="eastAsia"/>
          <w:color w:val="000000" w:themeColor="text1"/>
        </w:rPr>
        <w:t>、</w:t>
      </w:r>
      <w:r w:rsidR="006210F2" w:rsidRPr="000F2244">
        <w:rPr>
          <w:rFonts w:eastAsia="標楷體" w:hint="eastAsia"/>
          <w:color w:val="000000" w:themeColor="text1"/>
        </w:rPr>
        <w:t>出生</w:t>
      </w:r>
      <w:proofErr w:type="gramStart"/>
      <w:r w:rsidR="006210F2" w:rsidRPr="000F2244">
        <w:rPr>
          <w:rFonts w:eastAsia="標楷體" w:hint="eastAsia"/>
          <w:color w:val="000000" w:themeColor="text1"/>
        </w:rPr>
        <w:t>年度欄如投資</w:t>
      </w:r>
      <w:proofErr w:type="gramEnd"/>
      <w:r w:rsidR="006210F2" w:rsidRPr="000F2244">
        <w:rPr>
          <w:rFonts w:eastAsia="標楷體" w:hint="eastAsia"/>
          <w:color w:val="000000" w:themeColor="text1"/>
        </w:rPr>
        <w:t>人為</w:t>
      </w:r>
      <w:proofErr w:type="gramStart"/>
      <w:r w:rsidR="006210F2" w:rsidRPr="000F2244">
        <w:rPr>
          <w:rFonts w:eastAsia="標楷體" w:hint="eastAsia"/>
          <w:color w:val="000000" w:themeColor="text1"/>
        </w:rPr>
        <w:t>法人免填</w:t>
      </w:r>
      <w:proofErr w:type="gramEnd"/>
      <w:r w:rsidR="006210F2" w:rsidRPr="000F2244">
        <w:rPr>
          <w:rFonts w:eastAsia="標楷體" w:hint="eastAsia"/>
          <w:color w:val="000000" w:themeColor="text1"/>
        </w:rPr>
        <w:t>。</w:t>
      </w:r>
    </w:p>
    <w:p w:rsidR="006210F2" w:rsidRPr="000F2244" w:rsidRDefault="006813ED" w:rsidP="00A55229">
      <w:pPr>
        <w:spacing w:line="320" w:lineRule="exact"/>
        <w:jc w:val="both"/>
        <w:rPr>
          <w:rFonts w:eastAsia="標楷體"/>
          <w:color w:val="000000" w:themeColor="text1"/>
        </w:rPr>
      </w:pPr>
      <w:r w:rsidRPr="00A55229">
        <w:rPr>
          <w:rFonts w:eastAsia="標楷體" w:hint="eastAsia"/>
          <w:b/>
          <w:color w:val="FF0000"/>
          <w:highlight w:val="green"/>
        </w:rPr>
        <w:t>十</w:t>
      </w:r>
      <w:r w:rsidR="00A55229" w:rsidRPr="00A55229">
        <w:rPr>
          <w:rFonts w:eastAsia="標楷體" w:hint="eastAsia"/>
          <w:b/>
          <w:color w:val="FF0000"/>
          <w:highlight w:val="green"/>
        </w:rPr>
        <w:t>一</w:t>
      </w:r>
      <w:r>
        <w:rPr>
          <w:rFonts w:ascii="標楷體" w:eastAsia="標楷體" w:hAnsi="標楷體" w:hint="eastAsia"/>
          <w:color w:val="000000" w:themeColor="text1"/>
        </w:rPr>
        <w:t>、</w:t>
      </w:r>
      <w:proofErr w:type="gramStart"/>
      <w:r w:rsidR="006210F2" w:rsidRPr="000F2244">
        <w:rPr>
          <w:rFonts w:eastAsia="標楷體" w:hint="eastAsia"/>
          <w:color w:val="000000" w:themeColor="text1"/>
        </w:rPr>
        <w:t>本表第</w:t>
      </w:r>
      <w:proofErr w:type="gramEnd"/>
      <w:r w:rsidR="006210F2" w:rsidRPr="000F2244">
        <w:rPr>
          <w:rFonts w:eastAsia="標楷體" w:hint="eastAsia"/>
          <w:color w:val="000000" w:themeColor="text1"/>
        </w:rPr>
        <w:t>(4)</w:t>
      </w:r>
      <w:r w:rsidR="006210F2" w:rsidRPr="000F2244">
        <w:rPr>
          <w:rFonts w:eastAsia="標楷體" w:hint="eastAsia"/>
          <w:color w:val="000000" w:themeColor="text1"/>
        </w:rPr>
        <w:t>欄投資額，係指</w:t>
      </w:r>
      <w:r w:rsidR="002200D6" w:rsidRPr="000F2244">
        <w:rPr>
          <w:rFonts w:eastAsia="標楷體" w:hint="eastAsia"/>
          <w:color w:val="000000" w:themeColor="text1"/>
        </w:rPr>
        <w:t>結算</w:t>
      </w:r>
      <w:r w:rsidR="006210F2" w:rsidRPr="000F2244">
        <w:rPr>
          <w:rFonts w:eastAsia="標楷體" w:hint="eastAsia"/>
          <w:color w:val="000000" w:themeColor="text1"/>
        </w:rPr>
        <w:t>日之投資額，</w:t>
      </w:r>
      <w:proofErr w:type="gramStart"/>
      <w:r w:rsidR="006210F2" w:rsidRPr="000F2244">
        <w:rPr>
          <w:rFonts w:eastAsia="標楷體" w:hint="eastAsia"/>
          <w:color w:val="000000" w:themeColor="text1"/>
        </w:rPr>
        <w:t>另第</w:t>
      </w:r>
      <w:proofErr w:type="gramEnd"/>
      <w:r w:rsidR="006210F2" w:rsidRPr="000F2244">
        <w:rPr>
          <w:rFonts w:eastAsia="標楷體" w:hint="eastAsia"/>
          <w:color w:val="000000" w:themeColor="text1"/>
        </w:rPr>
        <w:t>(5)~(10)</w:t>
      </w:r>
      <w:proofErr w:type="gramStart"/>
      <w:r w:rsidR="006210F2" w:rsidRPr="000F2244">
        <w:rPr>
          <w:rFonts w:eastAsia="標楷體" w:hint="eastAsia"/>
          <w:color w:val="000000" w:themeColor="text1"/>
        </w:rPr>
        <w:t>欄如除</w:t>
      </w:r>
      <w:proofErr w:type="gramEnd"/>
      <w:r w:rsidR="006210F2" w:rsidRPr="000F2244">
        <w:rPr>
          <w:rFonts w:eastAsia="標楷體" w:hint="eastAsia"/>
          <w:color w:val="000000" w:themeColor="text1"/>
        </w:rPr>
        <w:t>息日與除權基準日不同無法同行列示投資人資料時，請</w:t>
      </w:r>
      <w:proofErr w:type="gramStart"/>
      <w:r w:rsidR="006210F2" w:rsidRPr="000F2244">
        <w:rPr>
          <w:rFonts w:eastAsia="標楷體" w:hint="eastAsia"/>
          <w:color w:val="000000" w:themeColor="text1"/>
        </w:rPr>
        <w:t>依式另張</w:t>
      </w:r>
      <w:proofErr w:type="gramEnd"/>
      <w:r w:rsidR="006210F2" w:rsidRPr="000F2244">
        <w:rPr>
          <w:rFonts w:eastAsia="標楷體" w:hint="eastAsia"/>
          <w:color w:val="000000" w:themeColor="text1"/>
        </w:rPr>
        <w:t>填寫，以利區分。</w:t>
      </w:r>
    </w:p>
    <w:p w:rsidR="00DC0CB5" w:rsidRDefault="00A55229" w:rsidP="00A55229">
      <w:pPr>
        <w:spacing w:line="320" w:lineRule="exact"/>
        <w:jc w:val="both"/>
        <w:rPr>
          <w:rFonts w:eastAsia="標楷體"/>
          <w:color w:val="000000" w:themeColor="text1"/>
        </w:rPr>
      </w:pPr>
      <w:r w:rsidRPr="00A55229">
        <w:rPr>
          <w:rFonts w:eastAsia="標楷體" w:hint="eastAsia"/>
          <w:b/>
          <w:color w:val="FF0000"/>
          <w:highlight w:val="green"/>
        </w:rPr>
        <w:t>十二</w:t>
      </w:r>
      <w:r w:rsidR="00DC0CB5">
        <w:rPr>
          <w:rFonts w:ascii="標楷體" w:eastAsia="標楷體" w:hAnsi="標楷體" w:hint="eastAsia"/>
          <w:color w:val="000000" w:themeColor="text1"/>
        </w:rPr>
        <w:t>、</w:t>
      </w:r>
      <w:r w:rsidR="006210F2" w:rsidRPr="000F2244">
        <w:rPr>
          <w:rFonts w:eastAsia="標楷體" w:hint="eastAsia"/>
          <w:color w:val="000000" w:themeColor="text1"/>
        </w:rPr>
        <w:t>依據證券交易法第</w:t>
      </w:r>
      <w:r w:rsidR="006210F2" w:rsidRPr="000F2244">
        <w:rPr>
          <w:rFonts w:eastAsia="標楷體" w:hint="eastAsia"/>
          <w:color w:val="000000" w:themeColor="text1"/>
        </w:rPr>
        <w:t>28</w:t>
      </w:r>
      <w:r w:rsidR="006210F2" w:rsidRPr="000F2244">
        <w:rPr>
          <w:rFonts w:eastAsia="標楷體" w:hint="eastAsia"/>
          <w:color w:val="000000" w:themeColor="text1"/>
        </w:rPr>
        <w:t>條之</w:t>
      </w:r>
      <w:r w:rsidR="006210F2" w:rsidRPr="000F2244">
        <w:rPr>
          <w:rFonts w:eastAsia="標楷體" w:hint="eastAsia"/>
          <w:color w:val="000000" w:themeColor="text1"/>
        </w:rPr>
        <w:t>2</w:t>
      </w:r>
      <w:r w:rsidR="006210F2" w:rsidRPr="000F2244">
        <w:rPr>
          <w:rFonts w:eastAsia="標楷體" w:hint="eastAsia"/>
          <w:color w:val="000000" w:themeColor="text1"/>
        </w:rPr>
        <w:t>規定買回庫藏股者，請將資料填寫如下：第（</w:t>
      </w:r>
      <w:r w:rsidR="006210F2" w:rsidRPr="000F2244">
        <w:rPr>
          <w:rFonts w:eastAsia="標楷體" w:hint="eastAsia"/>
          <w:color w:val="000000" w:themeColor="text1"/>
        </w:rPr>
        <w:t>1</w:t>
      </w:r>
      <w:r w:rsidR="006210F2" w:rsidRPr="000F2244">
        <w:rPr>
          <w:rFonts w:eastAsia="標楷體" w:hint="eastAsia"/>
          <w:color w:val="000000" w:themeColor="text1"/>
        </w:rPr>
        <w:t>）欄「投資人」請填「庫藏股」文字、第（</w:t>
      </w:r>
      <w:r w:rsidR="006210F2" w:rsidRPr="000F2244">
        <w:rPr>
          <w:rFonts w:eastAsia="標楷體" w:hint="eastAsia"/>
          <w:color w:val="000000" w:themeColor="text1"/>
        </w:rPr>
        <w:t>2</w:t>
      </w:r>
      <w:r w:rsidR="006210F2" w:rsidRPr="000F2244">
        <w:rPr>
          <w:rFonts w:eastAsia="標楷體" w:hint="eastAsia"/>
          <w:color w:val="000000" w:themeColor="text1"/>
        </w:rPr>
        <w:t>）欄「統一編號」請填營利事業之統一編號及第（</w:t>
      </w:r>
      <w:r w:rsidR="006210F2" w:rsidRPr="000F2244">
        <w:rPr>
          <w:rFonts w:eastAsia="標楷體" w:hint="eastAsia"/>
          <w:color w:val="000000" w:themeColor="text1"/>
        </w:rPr>
        <w:t>4</w:t>
      </w:r>
      <w:r w:rsidR="006210F2" w:rsidRPr="000F2244">
        <w:rPr>
          <w:rFonts w:eastAsia="標楷體" w:hint="eastAsia"/>
          <w:color w:val="000000" w:themeColor="text1"/>
        </w:rPr>
        <w:t>）欄合計請填庫藏股</w:t>
      </w:r>
    </w:p>
    <w:p w:rsidR="006210F2" w:rsidRPr="00943D13" w:rsidRDefault="00DC0CB5" w:rsidP="00A55229">
      <w:pPr>
        <w:spacing w:line="320" w:lineRule="exact"/>
        <w:jc w:val="both"/>
        <w:rPr>
          <w:rFonts w:eastAsia="標楷體"/>
          <w:b/>
          <w:color w:val="000000" w:themeColor="text1"/>
          <w:highlight w:val="yellow"/>
        </w:rPr>
      </w:pPr>
      <w:r>
        <w:rPr>
          <w:rFonts w:eastAsia="標楷體" w:hint="eastAsia"/>
          <w:color w:val="000000" w:themeColor="text1"/>
        </w:rPr>
        <w:t xml:space="preserve">　　　</w:t>
      </w:r>
      <w:r w:rsidR="006210F2" w:rsidRPr="000F2244">
        <w:rPr>
          <w:rFonts w:eastAsia="標楷體" w:hint="eastAsia"/>
          <w:color w:val="000000" w:themeColor="text1"/>
        </w:rPr>
        <w:t>金額。</w:t>
      </w:r>
      <w:r w:rsidR="000A5960" w:rsidRPr="00943D13">
        <w:rPr>
          <w:rFonts w:eastAsia="標楷體" w:hint="eastAsia"/>
          <w:b/>
          <w:color w:val="FF0000"/>
          <w:highlight w:val="yellow"/>
        </w:rPr>
        <w:t>如於最後一次除權基準日後，註銷庫藏股者，其金額應填</w:t>
      </w:r>
      <w:r w:rsidR="00931E25" w:rsidRPr="00943D13">
        <w:rPr>
          <w:rFonts w:eastAsia="標楷體" w:hint="eastAsia"/>
          <w:b/>
          <w:color w:val="FF0000"/>
          <w:highlight w:val="yellow"/>
        </w:rPr>
        <w:t>寫</w:t>
      </w:r>
      <w:r w:rsidR="000A5960" w:rsidRPr="00943D13">
        <w:rPr>
          <w:rFonts w:eastAsia="標楷體" w:hint="eastAsia"/>
          <w:b/>
          <w:color w:val="FF0000"/>
          <w:highlight w:val="yellow"/>
        </w:rPr>
        <w:t>負數</w:t>
      </w:r>
      <w:r w:rsidR="000A5960" w:rsidRPr="00943D13">
        <w:rPr>
          <w:rFonts w:ascii="標楷體" w:eastAsia="標楷體" w:hAnsi="標楷體" w:hint="eastAsia"/>
          <w:b/>
          <w:color w:val="FF0000"/>
          <w:highlight w:val="yellow"/>
        </w:rPr>
        <w:t>。</w:t>
      </w:r>
    </w:p>
    <w:p w:rsidR="006210F2" w:rsidRPr="000F2244" w:rsidRDefault="00A55229" w:rsidP="00A55229">
      <w:pPr>
        <w:spacing w:beforeLines="10" w:before="36" w:line="320" w:lineRule="exact"/>
        <w:ind w:left="721" w:hangingChars="300" w:hanging="721"/>
        <w:jc w:val="both"/>
        <w:rPr>
          <w:rFonts w:ascii="標楷體" w:eastAsia="標楷體" w:hAnsi="標楷體"/>
          <w:color w:val="000000" w:themeColor="text1"/>
          <w:sz w:val="18"/>
        </w:rPr>
      </w:pPr>
      <w:r w:rsidRPr="00A55229">
        <w:rPr>
          <w:rFonts w:eastAsia="標楷體" w:hint="eastAsia"/>
          <w:b/>
          <w:color w:val="FF0000"/>
          <w:highlight w:val="green"/>
        </w:rPr>
        <w:t>十三</w:t>
      </w:r>
      <w:r w:rsidR="00C63F0E" w:rsidRPr="000F2244">
        <w:rPr>
          <w:rFonts w:eastAsia="標楷體" w:hint="eastAsia"/>
          <w:color w:val="000000" w:themeColor="text1"/>
        </w:rPr>
        <w:t>、</w:t>
      </w:r>
      <w:proofErr w:type="gramStart"/>
      <w:r w:rsidR="00C63F0E" w:rsidRPr="000F2244">
        <w:rPr>
          <w:rFonts w:eastAsia="標楷體" w:hint="eastAsia"/>
          <w:color w:val="000000" w:themeColor="text1"/>
        </w:rPr>
        <w:t>本表第</w:t>
      </w:r>
      <w:proofErr w:type="gramEnd"/>
      <w:r w:rsidR="00C63F0E" w:rsidRPr="000F2244">
        <w:rPr>
          <w:rFonts w:eastAsia="標楷體" w:hint="eastAsia"/>
          <w:color w:val="000000" w:themeColor="text1"/>
        </w:rPr>
        <w:t>(</w:t>
      </w:r>
      <w:r w:rsidR="006210F2" w:rsidRPr="000F2244">
        <w:rPr>
          <w:rFonts w:eastAsia="標楷體" w:hint="eastAsia"/>
          <w:color w:val="000000" w:themeColor="text1"/>
        </w:rPr>
        <w:t>4</w:t>
      </w:r>
      <w:r w:rsidR="00C63F0E" w:rsidRPr="000F2244">
        <w:rPr>
          <w:rFonts w:eastAsia="標楷體" w:hint="eastAsia"/>
          <w:color w:val="000000" w:themeColor="text1"/>
        </w:rPr>
        <w:t>)</w:t>
      </w:r>
      <w:r w:rsidR="006210F2" w:rsidRPr="000F2244">
        <w:rPr>
          <w:rFonts w:eastAsia="標楷體" w:hint="eastAsia"/>
          <w:color w:val="000000" w:themeColor="text1"/>
        </w:rPr>
        <w:t>欄</w:t>
      </w:r>
      <w:proofErr w:type="gramStart"/>
      <w:r w:rsidR="006210F2" w:rsidRPr="000F2244">
        <w:rPr>
          <w:rFonts w:eastAsia="標楷體" w:hint="eastAsia"/>
          <w:color w:val="000000" w:themeColor="text1"/>
        </w:rPr>
        <w:t>投資額項下</w:t>
      </w:r>
      <w:proofErr w:type="gramEnd"/>
      <w:r w:rsidR="006210F2" w:rsidRPr="000F2244">
        <w:rPr>
          <w:rFonts w:eastAsia="標楷體" w:hint="eastAsia"/>
          <w:color w:val="000000" w:themeColor="text1"/>
        </w:rPr>
        <w:t>「技術</w:t>
      </w:r>
      <w:r w:rsidR="002200D6" w:rsidRPr="000F2244">
        <w:rPr>
          <w:rFonts w:eastAsia="標楷體" w:hint="eastAsia"/>
          <w:color w:val="000000" w:themeColor="text1"/>
        </w:rPr>
        <w:t>或智慧財產權</w:t>
      </w:r>
      <w:r w:rsidR="006210F2" w:rsidRPr="000F2244">
        <w:rPr>
          <w:rFonts w:eastAsia="標楷體" w:hint="eastAsia"/>
          <w:color w:val="000000" w:themeColor="text1"/>
        </w:rPr>
        <w:t>作價投資金額」請填載公司股東以技術</w:t>
      </w:r>
      <w:r w:rsidR="002200D6" w:rsidRPr="000F2244">
        <w:rPr>
          <w:rFonts w:eastAsia="標楷體" w:hint="eastAsia"/>
          <w:color w:val="000000" w:themeColor="text1"/>
        </w:rPr>
        <w:t>或智慧財產權</w:t>
      </w:r>
      <w:r w:rsidR="006210F2" w:rsidRPr="000F2244">
        <w:rPr>
          <w:rFonts w:eastAsia="標楷體" w:hint="eastAsia"/>
          <w:color w:val="000000" w:themeColor="text1"/>
        </w:rPr>
        <w:t>出資抵繳股款之金額</w:t>
      </w:r>
      <w:r w:rsidR="001E6B20" w:rsidRPr="00A602E8">
        <w:rPr>
          <w:rFonts w:eastAsia="標楷體" w:hint="eastAsia"/>
          <w:b/>
          <w:color w:val="FF0000"/>
          <w:highlight w:val="green"/>
        </w:rPr>
        <w:t>，</w:t>
      </w:r>
      <w:r w:rsidR="00A602E8" w:rsidRPr="00A602E8">
        <w:rPr>
          <w:rFonts w:eastAsia="標楷體" w:hint="eastAsia"/>
          <w:b/>
          <w:color w:val="FF0000"/>
          <w:highlight w:val="green"/>
        </w:rPr>
        <w:t>亦包含學</w:t>
      </w:r>
      <w:r w:rsidR="002A022E" w:rsidRPr="002A022E">
        <w:rPr>
          <w:rFonts w:eastAsia="標楷體" w:hint="eastAsia"/>
          <w:b/>
          <w:color w:val="0070C0"/>
          <w:shd w:val="pct15" w:color="auto" w:fill="FFFFFF"/>
        </w:rPr>
        <w:t>術或</w:t>
      </w:r>
      <w:r w:rsidR="00A602E8" w:rsidRPr="00A602E8">
        <w:rPr>
          <w:rFonts w:eastAsia="標楷體" w:hint="eastAsia"/>
          <w:b/>
          <w:color w:val="FF0000"/>
          <w:highlight w:val="green"/>
        </w:rPr>
        <w:t>研</w:t>
      </w:r>
      <w:r w:rsidR="002A022E" w:rsidRPr="002A022E">
        <w:rPr>
          <w:rFonts w:eastAsia="標楷體" w:hint="eastAsia"/>
          <w:b/>
          <w:color w:val="0070C0"/>
          <w:shd w:val="pct15" w:color="auto" w:fill="FFFFFF"/>
        </w:rPr>
        <w:t>究</w:t>
      </w:r>
      <w:r w:rsidR="00A602E8" w:rsidRPr="00A602E8">
        <w:rPr>
          <w:rFonts w:eastAsia="標楷體" w:hint="eastAsia"/>
          <w:b/>
          <w:color w:val="FF0000"/>
          <w:highlight w:val="green"/>
        </w:rPr>
        <w:t>機構以智慧財產權出資抵減股款並依法分配予創作人之金額</w:t>
      </w:r>
      <w:r w:rsidR="00A602E8" w:rsidRPr="00A602E8">
        <w:rPr>
          <w:rFonts w:eastAsia="標楷體" w:hint="eastAsia"/>
          <w:color w:val="000000" w:themeColor="text1"/>
        </w:rPr>
        <w:t>，</w:t>
      </w:r>
      <w:r w:rsidR="001E6B20" w:rsidRPr="000F2244">
        <w:rPr>
          <w:rFonts w:eastAsia="標楷體" w:hint="eastAsia"/>
          <w:color w:val="000000" w:themeColor="text1"/>
        </w:rPr>
        <w:t>如股東適用中小企業發展條例第</w:t>
      </w:r>
      <w:r w:rsidR="001E6B20" w:rsidRPr="000F2244">
        <w:rPr>
          <w:rFonts w:eastAsia="標楷體" w:hint="eastAsia"/>
          <w:color w:val="000000" w:themeColor="text1"/>
        </w:rPr>
        <w:t>35</w:t>
      </w:r>
      <w:r w:rsidR="001E6B20" w:rsidRPr="000F2244">
        <w:rPr>
          <w:rFonts w:eastAsia="標楷體" w:hint="eastAsia"/>
          <w:color w:val="000000" w:themeColor="text1"/>
        </w:rPr>
        <w:t>條之</w:t>
      </w:r>
      <w:r w:rsidR="001E6B20" w:rsidRPr="000F2244">
        <w:rPr>
          <w:rFonts w:eastAsia="標楷體" w:hint="eastAsia"/>
          <w:color w:val="000000" w:themeColor="text1"/>
        </w:rPr>
        <w:t>1</w:t>
      </w:r>
      <w:r w:rsidR="001E6B20" w:rsidRPr="000F2244">
        <w:rPr>
          <w:rFonts w:eastAsia="標楷體" w:hint="eastAsia"/>
          <w:color w:val="000000" w:themeColor="text1"/>
        </w:rPr>
        <w:t>規定</w:t>
      </w:r>
      <w:r w:rsidR="00382925" w:rsidRPr="00A602E8">
        <w:rPr>
          <w:rFonts w:eastAsia="標楷體" w:hint="eastAsia"/>
          <w:color w:val="000000" w:themeColor="text1"/>
        </w:rPr>
        <w:t>、</w:t>
      </w:r>
      <w:r w:rsidR="00A602E8" w:rsidRPr="00A602E8">
        <w:rPr>
          <w:rFonts w:eastAsia="標楷體" w:hint="eastAsia"/>
          <w:b/>
          <w:color w:val="FF0000"/>
          <w:highlight w:val="green"/>
        </w:rPr>
        <w:t>106</w:t>
      </w:r>
      <w:r w:rsidR="00A602E8" w:rsidRPr="00A602E8">
        <w:rPr>
          <w:rFonts w:eastAsia="標楷體" w:hint="eastAsia"/>
          <w:b/>
          <w:color w:val="FF0000"/>
          <w:highlight w:val="green"/>
        </w:rPr>
        <w:t>年</w:t>
      </w:r>
      <w:r w:rsidR="00A602E8" w:rsidRPr="00A602E8">
        <w:rPr>
          <w:rFonts w:eastAsia="標楷體" w:hint="eastAsia"/>
          <w:b/>
          <w:color w:val="FF0000"/>
          <w:highlight w:val="green"/>
        </w:rPr>
        <w:t>11</w:t>
      </w:r>
      <w:r w:rsidR="00A602E8" w:rsidRPr="00A602E8">
        <w:rPr>
          <w:rFonts w:eastAsia="標楷體" w:hint="eastAsia"/>
          <w:b/>
          <w:color w:val="FF0000"/>
          <w:highlight w:val="green"/>
        </w:rPr>
        <w:t>月</w:t>
      </w:r>
      <w:r w:rsidR="00A602E8" w:rsidRPr="00A602E8">
        <w:rPr>
          <w:rFonts w:eastAsia="標楷體" w:hint="eastAsia"/>
          <w:b/>
          <w:color w:val="FF0000"/>
          <w:highlight w:val="green"/>
        </w:rPr>
        <w:t>22</w:t>
      </w:r>
      <w:r w:rsidR="00A602E8" w:rsidRPr="00A602E8">
        <w:rPr>
          <w:rFonts w:eastAsia="標楷體" w:hint="eastAsia"/>
          <w:b/>
          <w:color w:val="FF0000"/>
          <w:highlight w:val="green"/>
        </w:rPr>
        <w:t>日修正</w:t>
      </w:r>
      <w:r w:rsidR="005C3F89">
        <w:rPr>
          <w:rFonts w:eastAsia="標楷體" w:hint="eastAsia"/>
          <w:b/>
          <w:color w:val="FF0000"/>
          <w:highlight w:val="green"/>
        </w:rPr>
        <w:t>公布</w:t>
      </w:r>
      <w:r w:rsidR="00A602E8" w:rsidRPr="00A602E8">
        <w:rPr>
          <w:rFonts w:eastAsia="標楷體" w:hint="eastAsia"/>
          <w:b/>
          <w:color w:val="FF0000"/>
          <w:highlight w:val="green"/>
        </w:rPr>
        <w:t>前</w:t>
      </w:r>
      <w:r w:rsidR="001E6B20" w:rsidRPr="000F2244">
        <w:rPr>
          <w:rFonts w:eastAsia="標楷體" w:hint="eastAsia"/>
          <w:color w:val="000000" w:themeColor="text1"/>
        </w:rPr>
        <w:t>產業創新條例第</w:t>
      </w:r>
      <w:r w:rsidR="001E6B20" w:rsidRPr="000F2244">
        <w:rPr>
          <w:rFonts w:eastAsia="標楷體" w:hint="eastAsia"/>
          <w:color w:val="000000" w:themeColor="text1"/>
        </w:rPr>
        <w:t>12</w:t>
      </w:r>
      <w:r w:rsidR="001E6B20" w:rsidRPr="000F2244">
        <w:rPr>
          <w:rFonts w:eastAsia="標楷體" w:hint="eastAsia"/>
          <w:color w:val="000000" w:themeColor="text1"/>
        </w:rPr>
        <w:t>條之</w:t>
      </w:r>
      <w:r w:rsidR="001E6B20" w:rsidRPr="000F2244">
        <w:rPr>
          <w:rFonts w:eastAsia="標楷體" w:hint="eastAsia"/>
          <w:color w:val="000000" w:themeColor="text1"/>
        </w:rPr>
        <w:t>1</w:t>
      </w:r>
      <w:r w:rsidR="001E6B20" w:rsidRPr="000F2244">
        <w:rPr>
          <w:rFonts w:eastAsia="標楷體" w:hint="eastAsia"/>
          <w:color w:val="000000" w:themeColor="text1"/>
        </w:rPr>
        <w:t>第</w:t>
      </w:r>
      <w:r w:rsidR="001E6B20" w:rsidRPr="000F2244">
        <w:rPr>
          <w:rFonts w:eastAsia="標楷體" w:hint="eastAsia"/>
          <w:color w:val="000000" w:themeColor="text1"/>
        </w:rPr>
        <w:t>2</w:t>
      </w:r>
      <w:r w:rsidR="001E6B20" w:rsidRPr="000F2244">
        <w:rPr>
          <w:rFonts w:eastAsia="標楷體" w:hint="eastAsia"/>
          <w:color w:val="000000" w:themeColor="text1"/>
        </w:rPr>
        <w:t>項、第</w:t>
      </w:r>
      <w:r w:rsidR="001E6B20" w:rsidRPr="000F2244">
        <w:rPr>
          <w:rFonts w:eastAsia="標楷體" w:hint="eastAsia"/>
          <w:color w:val="000000" w:themeColor="text1"/>
        </w:rPr>
        <w:t>3</w:t>
      </w:r>
      <w:r w:rsidR="001E6B20" w:rsidRPr="000F2244">
        <w:rPr>
          <w:rFonts w:eastAsia="標楷體" w:hint="eastAsia"/>
          <w:color w:val="000000" w:themeColor="text1"/>
        </w:rPr>
        <w:t>項</w:t>
      </w:r>
      <w:r w:rsidR="001841CE" w:rsidRPr="000F2244">
        <w:rPr>
          <w:rFonts w:eastAsia="標楷體" w:hint="eastAsia"/>
          <w:color w:val="000000" w:themeColor="text1"/>
        </w:rPr>
        <w:t>延緩繳稅或</w:t>
      </w:r>
      <w:r w:rsidR="001E6B20" w:rsidRPr="000F2244">
        <w:rPr>
          <w:rFonts w:eastAsia="標楷體" w:hint="eastAsia"/>
          <w:color w:val="000000" w:themeColor="text1"/>
        </w:rPr>
        <w:t>緩課</w:t>
      </w:r>
      <w:r w:rsidR="00A602E8" w:rsidRPr="00A602E8">
        <w:rPr>
          <w:rFonts w:eastAsia="標楷體" w:hint="eastAsia"/>
          <w:b/>
          <w:color w:val="FF0000"/>
          <w:highlight w:val="green"/>
        </w:rPr>
        <w:t>、</w:t>
      </w:r>
      <w:r w:rsidR="00A602E8" w:rsidRPr="00A602E8">
        <w:rPr>
          <w:rFonts w:eastAsia="標楷體" w:hint="eastAsia"/>
          <w:b/>
          <w:color w:val="FF0000"/>
          <w:highlight w:val="green"/>
        </w:rPr>
        <w:t>106</w:t>
      </w:r>
      <w:r w:rsidR="00A602E8" w:rsidRPr="00A602E8">
        <w:rPr>
          <w:rFonts w:eastAsia="標楷體" w:hint="eastAsia"/>
          <w:b/>
          <w:color w:val="FF0000"/>
          <w:highlight w:val="green"/>
        </w:rPr>
        <w:t>年</w:t>
      </w:r>
      <w:r w:rsidR="00A602E8" w:rsidRPr="00A602E8">
        <w:rPr>
          <w:rFonts w:eastAsia="標楷體" w:hint="eastAsia"/>
          <w:b/>
          <w:color w:val="FF0000"/>
          <w:highlight w:val="green"/>
        </w:rPr>
        <w:t>11</w:t>
      </w:r>
      <w:r w:rsidR="00A602E8" w:rsidRPr="00A602E8">
        <w:rPr>
          <w:rFonts w:eastAsia="標楷體" w:hint="eastAsia"/>
          <w:b/>
          <w:color w:val="FF0000"/>
          <w:highlight w:val="green"/>
        </w:rPr>
        <w:t>月</w:t>
      </w:r>
      <w:r w:rsidR="00A602E8" w:rsidRPr="00A602E8">
        <w:rPr>
          <w:rFonts w:eastAsia="標楷體" w:hint="eastAsia"/>
          <w:b/>
          <w:color w:val="FF0000"/>
          <w:highlight w:val="green"/>
        </w:rPr>
        <w:t>22</w:t>
      </w:r>
      <w:r w:rsidR="00A602E8" w:rsidRPr="00A602E8">
        <w:rPr>
          <w:rFonts w:eastAsia="標楷體" w:hint="eastAsia"/>
          <w:b/>
          <w:color w:val="FF0000"/>
          <w:highlight w:val="green"/>
        </w:rPr>
        <w:t>日修正</w:t>
      </w:r>
      <w:r w:rsidR="005C3F89">
        <w:rPr>
          <w:rFonts w:eastAsia="標楷體" w:hint="eastAsia"/>
          <w:b/>
          <w:color w:val="FF0000"/>
          <w:highlight w:val="green"/>
        </w:rPr>
        <w:t>公布</w:t>
      </w:r>
      <w:r w:rsidR="00A602E8" w:rsidRPr="00A602E8">
        <w:rPr>
          <w:rFonts w:eastAsia="標楷體" w:hint="eastAsia"/>
          <w:b/>
          <w:color w:val="FF0000"/>
          <w:highlight w:val="green"/>
        </w:rPr>
        <w:t>後產業創新條例第</w:t>
      </w:r>
      <w:r w:rsidR="00A602E8" w:rsidRPr="00A602E8">
        <w:rPr>
          <w:rFonts w:eastAsia="標楷體" w:hint="eastAsia"/>
          <w:b/>
          <w:color w:val="FF0000"/>
          <w:highlight w:val="green"/>
        </w:rPr>
        <w:t>12</w:t>
      </w:r>
      <w:r w:rsidR="00A602E8" w:rsidRPr="00A602E8">
        <w:rPr>
          <w:rFonts w:eastAsia="標楷體" w:hint="eastAsia"/>
          <w:b/>
          <w:color w:val="FF0000"/>
          <w:highlight w:val="green"/>
        </w:rPr>
        <w:t>條之</w:t>
      </w:r>
      <w:r w:rsidR="00A602E8" w:rsidRPr="00A602E8">
        <w:rPr>
          <w:rFonts w:eastAsia="標楷體" w:hint="eastAsia"/>
          <w:b/>
          <w:color w:val="FF0000"/>
          <w:highlight w:val="green"/>
        </w:rPr>
        <w:t>1</w:t>
      </w:r>
      <w:r w:rsidR="00A602E8" w:rsidRPr="00A602E8">
        <w:rPr>
          <w:rFonts w:eastAsia="標楷體" w:hint="eastAsia"/>
          <w:b/>
          <w:color w:val="FF0000"/>
          <w:highlight w:val="green"/>
        </w:rPr>
        <w:t>第</w:t>
      </w:r>
      <w:r w:rsidR="00A602E8" w:rsidRPr="00A602E8">
        <w:rPr>
          <w:rFonts w:eastAsia="標楷體" w:hint="eastAsia"/>
          <w:b/>
          <w:color w:val="FF0000"/>
          <w:highlight w:val="green"/>
        </w:rPr>
        <w:t>2</w:t>
      </w:r>
      <w:r w:rsidR="00A602E8" w:rsidRPr="00A602E8">
        <w:rPr>
          <w:rFonts w:eastAsia="標楷體" w:hint="eastAsia"/>
          <w:b/>
          <w:color w:val="FF0000"/>
          <w:highlight w:val="green"/>
        </w:rPr>
        <w:t>項、第</w:t>
      </w:r>
      <w:r w:rsidR="00A602E8" w:rsidRPr="00A602E8">
        <w:rPr>
          <w:rFonts w:eastAsia="標楷體" w:hint="eastAsia"/>
          <w:b/>
          <w:color w:val="FF0000"/>
          <w:highlight w:val="green"/>
        </w:rPr>
        <w:t>12</w:t>
      </w:r>
      <w:r w:rsidR="00A602E8" w:rsidRPr="00A602E8">
        <w:rPr>
          <w:rFonts w:eastAsia="標楷體" w:hint="eastAsia"/>
          <w:b/>
          <w:color w:val="FF0000"/>
          <w:highlight w:val="green"/>
        </w:rPr>
        <w:t>條之</w:t>
      </w:r>
      <w:r w:rsidR="00A602E8" w:rsidRPr="00A602E8">
        <w:rPr>
          <w:rFonts w:eastAsia="標楷體" w:hint="eastAsia"/>
          <w:b/>
          <w:color w:val="FF0000"/>
          <w:highlight w:val="green"/>
        </w:rPr>
        <w:t>2</w:t>
      </w:r>
      <w:r w:rsidR="00382925" w:rsidRPr="00943D13">
        <w:rPr>
          <w:rFonts w:eastAsia="標楷體" w:hint="eastAsia"/>
          <w:b/>
          <w:color w:val="FF0000"/>
          <w:highlight w:val="yellow"/>
        </w:rPr>
        <w:t>或生技新藥發展條例第</w:t>
      </w:r>
      <w:r w:rsidR="00382925" w:rsidRPr="00943D13">
        <w:rPr>
          <w:rFonts w:eastAsia="標楷體" w:hint="eastAsia"/>
          <w:b/>
          <w:color w:val="FF0000"/>
          <w:highlight w:val="yellow"/>
        </w:rPr>
        <w:t>7</w:t>
      </w:r>
      <w:r w:rsidR="00382925" w:rsidRPr="00943D13">
        <w:rPr>
          <w:rFonts w:eastAsia="標楷體" w:hint="eastAsia"/>
          <w:b/>
          <w:color w:val="FF0000"/>
          <w:highlight w:val="yellow"/>
        </w:rPr>
        <w:t>條</w:t>
      </w:r>
      <w:r w:rsidR="00D17896" w:rsidRPr="00943D13">
        <w:rPr>
          <w:rFonts w:eastAsia="標楷體" w:hint="eastAsia"/>
          <w:b/>
          <w:color w:val="FF0000"/>
          <w:highlight w:val="yellow"/>
        </w:rPr>
        <w:t>第</w:t>
      </w:r>
      <w:r w:rsidR="00D17896" w:rsidRPr="00943D13">
        <w:rPr>
          <w:rFonts w:eastAsia="標楷體" w:hint="eastAsia"/>
          <w:b/>
          <w:color w:val="FF0000"/>
          <w:highlight w:val="yellow"/>
        </w:rPr>
        <w:t>1</w:t>
      </w:r>
      <w:r w:rsidR="00D17896" w:rsidRPr="00943D13">
        <w:rPr>
          <w:rFonts w:eastAsia="標楷體" w:hint="eastAsia"/>
          <w:b/>
          <w:color w:val="FF0000"/>
          <w:highlight w:val="yellow"/>
        </w:rPr>
        <w:t>項</w:t>
      </w:r>
      <w:r w:rsidR="00266F48">
        <w:rPr>
          <w:rFonts w:eastAsia="標楷體" w:hint="eastAsia"/>
          <w:b/>
          <w:color w:val="FF0000"/>
          <w:highlight w:val="yellow"/>
        </w:rPr>
        <w:t>緩課</w:t>
      </w:r>
      <w:r w:rsidR="00382925" w:rsidRPr="00943D13">
        <w:rPr>
          <w:rFonts w:eastAsia="標楷體" w:hint="eastAsia"/>
          <w:b/>
          <w:color w:val="FF0000"/>
          <w:highlight w:val="yellow"/>
        </w:rPr>
        <w:t>規定</w:t>
      </w:r>
      <w:r w:rsidR="001E6B20" w:rsidRPr="000F2244">
        <w:rPr>
          <w:rFonts w:eastAsia="標楷體" w:hint="eastAsia"/>
          <w:color w:val="000000" w:themeColor="text1"/>
        </w:rPr>
        <w:t>者，請填寫於第</w:t>
      </w:r>
      <w:r w:rsidR="001E6B20" w:rsidRPr="000F2244">
        <w:rPr>
          <w:rFonts w:eastAsia="標楷體" w:hint="eastAsia"/>
          <w:color w:val="000000" w:themeColor="text1"/>
        </w:rPr>
        <w:t>(14)</w:t>
      </w:r>
      <w:r w:rsidR="001E6B20" w:rsidRPr="000F2244">
        <w:rPr>
          <w:rFonts w:eastAsia="標楷體" w:hint="eastAsia"/>
          <w:color w:val="000000" w:themeColor="text1"/>
        </w:rPr>
        <w:t>欄</w:t>
      </w:r>
      <w:r w:rsidR="00630A23" w:rsidRPr="00943D13">
        <w:rPr>
          <w:rFonts w:eastAsia="標楷體" w:hint="eastAsia"/>
          <w:b/>
          <w:color w:val="FF0000"/>
          <w:highlight w:val="yellow"/>
        </w:rPr>
        <w:t>及</w:t>
      </w:r>
      <w:r w:rsidR="00630A23" w:rsidRPr="00943D13">
        <w:rPr>
          <w:rFonts w:eastAsia="標楷體" w:hint="eastAsia"/>
          <w:b/>
          <w:color w:val="FF0000"/>
          <w:highlight w:val="yellow"/>
        </w:rPr>
        <w:t>I</w:t>
      </w:r>
      <w:r w:rsidR="00630A23" w:rsidRPr="00943D13">
        <w:rPr>
          <w:rFonts w:eastAsia="標楷體" w:hint="eastAsia"/>
          <w:b/>
          <w:color w:val="FF0000"/>
          <w:highlight w:val="yellow"/>
        </w:rPr>
        <w:t>欄</w:t>
      </w:r>
      <w:r w:rsidR="006210F2" w:rsidRPr="000F2244">
        <w:rPr>
          <w:rFonts w:eastAsia="標楷體" w:hint="eastAsia"/>
          <w:color w:val="000000" w:themeColor="text1"/>
        </w:rPr>
        <w:t>；「技術</w:t>
      </w:r>
      <w:r w:rsidR="000A0245" w:rsidRPr="000F2244">
        <w:rPr>
          <w:rFonts w:eastAsia="標楷體" w:hint="eastAsia"/>
          <w:color w:val="000000" w:themeColor="text1"/>
        </w:rPr>
        <w:t>或智慧財產權</w:t>
      </w:r>
      <w:r w:rsidR="006210F2" w:rsidRPr="000F2244">
        <w:rPr>
          <w:rFonts w:eastAsia="標楷體" w:hint="eastAsia"/>
          <w:color w:val="000000" w:themeColor="text1"/>
        </w:rPr>
        <w:t>作價以外投資金額」請填載技術</w:t>
      </w:r>
      <w:r w:rsidR="002200D6" w:rsidRPr="000F2244">
        <w:rPr>
          <w:rFonts w:eastAsia="標楷體" w:hint="eastAsia"/>
          <w:color w:val="000000" w:themeColor="text1"/>
        </w:rPr>
        <w:t>或智慧財產權</w:t>
      </w:r>
      <w:r w:rsidR="006210F2" w:rsidRPr="000F2244">
        <w:rPr>
          <w:rFonts w:eastAsia="標楷體" w:hint="eastAsia"/>
          <w:color w:val="000000" w:themeColor="text1"/>
        </w:rPr>
        <w:t>出資抵</w:t>
      </w:r>
      <w:r w:rsidR="006210F2" w:rsidRPr="000F2244">
        <w:rPr>
          <w:rFonts w:ascii="標楷體" w:eastAsia="標楷體" w:hAnsi="標楷體" w:hint="eastAsia"/>
          <w:color w:val="000000" w:themeColor="text1"/>
        </w:rPr>
        <w:t>繳股款以外之投資金額。</w:t>
      </w:r>
    </w:p>
    <w:p w:rsidR="00395EFA" w:rsidRPr="000F2244" w:rsidRDefault="00A55229" w:rsidP="00A55229">
      <w:pPr>
        <w:spacing w:beforeLines="10" w:before="36" w:line="320" w:lineRule="exact"/>
        <w:ind w:left="721" w:hangingChars="300" w:hanging="721"/>
        <w:jc w:val="both"/>
        <w:rPr>
          <w:rFonts w:eastAsia="標楷體"/>
          <w:color w:val="000000" w:themeColor="text1"/>
        </w:rPr>
      </w:pPr>
      <w:r w:rsidRPr="00A55229">
        <w:rPr>
          <w:rFonts w:eastAsia="標楷體" w:hint="eastAsia"/>
          <w:b/>
          <w:color w:val="FF0000"/>
          <w:highlight w:val="green"/>
        </w:rPr>
        <w:t>十四</w:t>
      </w:r>
      <w:r w:rsidR="00395EFA" w:rsidRPr="000F2244">
        <w:rPr>
          <w:rFonts w:eastAsia="標楷體" w:hint="eastAsia"/>
          <w:color w:val="000000" w:themeColor="text1"/>
        </w:rPr>
        <w:t>、公司組織之營利事業如依公司法第</w:t>
      </w:r>
      <w:r w:rsidR="00395EFA" w:rsidRPr="000F2244">
        <w:rPr>
          <w:rFonts w:eastAsia="標楷體" w:hint="eastAsia"/>
          <w:color w:val="000000" w:themeColor="text1"/>
        </w:rPr>
        <w:t>241</w:t>
      </w:r>
      <w:r w:rsidR="00395EFA" w:rsidRPr="000F2244">
        <w:rPr>
          <w:rFonts w:eastAsia="標楷體" w:hint="eastAsia"/>
          <w:color w:val="000000" w:themeColor="text1"/>
        </w:rPr>
        <w:t>條第</w:t>
      </w:r>
      <w:r w:rsidR="00395EFA" w:rsidRPr="000F2244">
        <w:rPr>
          <w:rFonts w:eastAsia="標楷體" w:hint="eastAsia"/>
          <w:color w:val="000000" w:themeColor="text1"/>
        </w:rPr>
        <w:t>1</w:t>
      </w:r>
      <w:r w:rsidR="00395EFA" w:rsidRPr="000F2244">
        <w:rPr>
          <w:rFonts w:eastAsia="標楷體" w:hint="eastAsia"/>
          <w:color w:val="000000" w:themeColor="text1"/>
        </w:rPr>
        <w:t>項規定將資本公積之一部或全部，按股東原有股份之比例發給新股或現金，發給新股部分請填入「資本公積配股金額</w:t>
      </w:r>
      <w:r w:rsidR="00395EFA" w:rsidRPr="000F2244">
        <w:rPr>
          <w:rFonts w:eastAsia="標楷體" w:hint="eastAsia"/>
          <w:color w:val="000000" w:themeColor="text1"/>
        </w:rPr>
        <w:t>(10)</w:t>
      </w:r>
      <w:r w:rsidR="00395EFA" w:rsidRPr="000F2244">
        <w:rPr>
          <w:rFonts w:eastAsia="標楷體" w:hint="eastAsia"/>
          <w:color w:val="000000" w:themeColor="text1"/>
        </w:rPr>
        <w:t>」欄位；發給現金部分，請依股東取得之現金是否具有出資額性質，分別填入「資本公積發給現金」項下之「不具出資額性質</w:t>
      </w:r>
      <w:r w:rsidR="00395EFA" w:rsidRPr="000F2244">
        <w:rPr>
          <w:rFonts w:eastAsia="標楷體" w:hint="eastAsia"/>
          <w:color w:val="000000" w:themeColor="text1"/>
        </w:rPr>
        <w:t>(</w:t>
      </w:r>
      <w:r w:rsidR="00395EFA" w:rsidRPr="000F2244">
        <w:rPr>
          <w:rFonts w:eastAsia="標楷體" w:hint="eastAsia"/>
          <w:color w:val="000000" w:themeColor="text1"/>
        </w:rPr>
        <w:t>股利</w:t>
      </w:r>
      <w:r w:rsidR="00395EFA" w:rsidRPr="000F2244">
        <w:rPr>
          <w:rFonts w:eastAsia="標楷體" w:hint="eastAsia"/>
          <w:color w:val="000000" w:themeColor="text1"/>
        </w:rPr>
        <w:t>)(17)</w:t>
      </w:r>
      <w:r w:rsidR="00395EFA" w:rsidRPr="000F2244">
        <w:rPr>
          <w:rFonts w:eastAsia="標楷體" w:hint="eastAsia"/>
          <w:color w:val="000000" w:themeColor="text1"/>
        </w:rPr>
        <w:t>」及「具出資額性質</w:t>
      </w:r>
      <w:r w:rsidR="00395EFA" w:rsidRPr="000F2244">
        <w:rPr>
          <w:rFonts w:eastAsia="標楷體" w:hint="eastAsia"/>
          <w:color w:val="000000" w:themeColor="text1"/>
        </w:rPr>
        <w:t>(</w:t>
      </w:r>
      <w:r w:rsidR="00395EFA" w:rsidRPr="000F2244">
        <w:rPr>
          <w:rFonts w:eastAsia="標楷體" w:hint="eastAsia"/>
          <w:color w:val="000000" w:themeColor="text1"/>
        </w:rPr>
        <w:t>非股利</w:t>
      </w:r>
      <w:r w:rsidR="00395EFA" w:rsidRPr="000F2244">
        <w:rPr>
          <w:rFonts w:eastAsia="標楷體" w:hint="eastAsia"/>
          <w:color w:val="000000" w:themeColor="text1"/>
        </w:rPr>
        <w:t>)(18)</w:t>
      </w:r>
      <w:r w:rsidR="00395EFA" w:rsidRPr="000F2244">
        <w:rPr>
          <w:rFonts w:eastAsia="標楷體" w:hint="eastAsia"/>
          <w:color w:val="000000" w:themeColor="text1"/>
        </w:rPr>
        <w:t>」欄位。有關資本公積之認定，以股東會決議為</w:t>
      </w:r>
      <w:proofErr w:type="gramStart"/>
      <w:r w:rsidR="00395EFA" w:rsidRPr="000F2244">
        <w:rPr>
          <w:rFonts w:eastAsia="標楷體" w:hint="eastAsia"/>
          <w:color w:val="000000" w:themeColor="text1"/>
        </w:rPr>
        <w:t>準</w:t>
      </w:r>
      <w:proofErr w:type="gramEnd"/>
      <w:r w:rsidR="00395EFA" w:rsidRPr="000F2244">
        <w:rPr>
          <w:rFonts w:eastAsia="標楷體" w:hint="eastAsia"/>
          <w:color w:val="000000" w:themeColor="text1"/>
        </w:rPr>
        <w:t>，股東會決議未載明時，以公司會計</w:t>
      </w:r>
      <w:proofErr w:type="gramStart"/>
      <w:r w:rsidR="00395EFA" w:rsidRPr="000F2244">
        <w:rPr>
          <w:rFonts w:eastAsia="標楷體" w:hint="eastAsia"/>
          <w:color w:val="000000" w:themeColor="text1"/>
        </w:rPr>
        <w:t>帳冊簿據紀錄</w:t>
      </w:r>
      <w:proofErr w:type="gramEnd"/>
      <w:r w:rsidR="00395EFA" w:rsidRPr="000F2244">
        <w:rPr>
          <w:rFonts w:eastAsia="標楷體" w:hint="eastAsia"/>
          <w:color w:val="000000" w:themeColor="text1"/>
        </w:rPr>
        <w:t>為</w:t>
      </w:r>
      <w:proofErr w:type="gramStart"/>
      <w:r w:rsidR="00395EFA" w:rsidRPr="000F2244">
        <w:rPr>
          <w:rFonts w:eastAsia="標楷體" w:hint="eastAsia"/>
          <w:color w:val="000000" w:themeColor="text1"/>
        </w:rPr>
        <w:t>準</w:t>
      </w:r>
      <w:proofErr w:type="gramEnd"/>
      <w:r w:rsidR="00395EFA" w:rsidRPr="000F2244">
        <w:rPr>
          <w:rFonts w:eastAsia="標楷體" w:hint="eastAsia"/>
          <w:color w:val="000000" w:themeColor="text1"/>
        </w:rPr>
        <w:t>。</w:t>
      </w:r>
    </w:p>
    <w:p w:rsidR="00BA2348" w:rsidRPr="000F2244" w:rsidRDefault="00A55229" w:rsidP="00A55229">
      <w:pPr>
        <w:spacing w:beforeLines="10" w:before="36" w:line="320" w:lineRule="exact"/>
        <w:ind w:left="721" w:hangingChars="300" w:hanging="721"/>
        <w:jc w:val="both"/>
        <w:rPr>
          <w:rFonts w:eastAsia="標楷體"/>
          <w:color w:val="000000" w:themeColor="text1"/>
        </w:rPr>
      </w:pPr>
      <w:r w:rsidRPr="00A55229">
        <w:rPr>
          <w:rFonts w:eastAsia="標楷體" w:hint="eastAsia"/>
          <w:b/>
          <w:color w:val="FF0000"/>
          <w:highlight w:val="green"/>
        </w:rPr>
        <w:t>十五</w:t>
      </w:r>
      <w:r w:rsidR="00BA2348" w:rsidRPr="000F2244">
        <w:rPr>
          <w:rFonts w:eastAsia="標楷體" w:hint="eastAsia"/>
          <w:color w:val="000000" w:themeColor="text1"/>
        </w:rPr>
        <w:t>、</w:t>
      </w:r>
      <w:proofErr w:type="gramStart"/>
      <w:r w:rsidR="00BA2348" w:rsidRPr="000F2244">
        <w:rPr>
          <w:rFonts w:eastAsia="標楷體" w:hint="eastAsia"/>
          <w:color w:val="000000" w:themeColor="text1"/>
        </w:rPr>
        <w:t>本表第</w:t>
      </w:r>
      <w:proofErr w:type="gramEnd"/>
      <w:r w:rsidR="00BA2348" w:rsidRPr="000F2244">
        <w:rPr>
          <w:rFonts w:eastAsia="標楷體" w:hint="eastAsia"/>
          <w:color w:val="000000" w:themeColor="text1"/>
        </w:rPr>
        <w:t>(11)</w:t>
      </w:r>
      <w:r w:rsidR="00BA2348" w:rsidRPr="000F2244">
        <w:rPr>
          <w:rFonts w:eastAsia="標楷體" w:hint="eastAsia"/>
          <w:color w:val="000000" w:themeColor="text1"/>
        </w:rPr>
        <w:t>欄「可扣抵稅額」，如投資人為中華民國境內居住之個人股東</w:t>
      </w:r>
      <w:r w:rsidR="00BA2348" w:rsidRPr="000F2244">
        <w:rPr>
          <w:rFonts w:eastAsia="標楷體" w:hint="eastAsia"/>
          <w:color w:val="000000" w:themeColor="text1"/>
        </w:rPr>
        <w:t>(</w:t>
      </w:r>
      <w:r w:rsidR="00BA2348" w:rsidRPr="000F2244">
        <w:rPr>
          <w:rFonts w:eastAsia="標楷體" w:hint="eastAsia"/>
          <w:color w:val="000000" w:themeColor="text1"/>
        </w:rPr>
        <w:t>或社員</w:t>
      </w:r>
      <w:r w:rsidR="00BA2348" w:rsidRPr="000F2244">
        <w:rPr>
          <w:rFonts w:eastAsia="標楷體" w:hint="eastAsia"/>
          <w:color w:val="000000" w:themeColor="text1"/>
        </w:rPr>
        <w:t>)</w:t>
      </w:r>
      <w:r w:rsidR="00BA2348" w:rsidRPr="000F2244">
        <w:rPr>
          <w:rFonts w:eastAsia="標楷體" w:hint="eastAsia"/>
          <w:color w:val="000000" w:themeColor="text1"/>
        </w:rPr>
        <w:t>，請以股利</w:t>
      </w:r>
      <w:r w:rsidR="00BA2348" w:rsidRPr="000F2244">
        <w:rPr>
          <w:rFonts w:eastAsia="標楷體" w:hint="eastAsia"/>
          <w:color w:val="000000" w:themeColor="text1"/>
        </w:rPr>
        <w:t>(</w:t>
      </w:r>
      <w:r w:rsidR="00BA2348" w:rsidRPr="000F2244">
        <w:rPr>
          <w:rFonts w:eastAsia="標楷體" w:hint="eastAsia"/>
          <w:color w:val="000000" w:themeColor="text1"/>
        </w:rPr>
        <w:t>或盈餘</w:t>
      </w:r>
      <w:r w:rsidR="00BA2348" w:rsidRPr="000F2244">
        <w:rPr>
          <w:rFonts w:eastAsia="標楷體" w:hint="eastAsia"/>
          <w:color w:val="000000" w:themeColor="text1"/>
        </w:rPr>
        <w:t>)</w:t>
      </w:r>
      <w:r w:rsidR="00BA2348" w:rsidRPr="000F2244">
        <w:rPr>
          <w:rFonts w:eastAsia="標楷體" w:hint="eastAsia"/>
          <w:color w:val="000000" w:themeColor="text1"/>
        </w:rPr>
        <w:t>淨額×稅額扣抵比率×</w:t>
      </w:r>
      <w:r w:rsidR="00BA2348" w:rsidRPr="000F2244">
        <w:rPr>
          <w:rFonts w:eastAsia="標楷體" w:hint="eastAsia"/>
          <w:color w:val="000000" w:themeColor="text1"/>
        </w:rPr>
        <w:t>50%</w:t>
      </w:r>
      <w:r w:rsidR="00BA2348" w:rsidRPr="000F2244">
        <w:rPr>
          <w:rFonts w:eastAsia="標楷體" w:hint="eastAsia"/>
          <w:color w:val="000000" w:themeColor="text1"/>
        </w:rPr>
        <w:t>之金額填載</w:t>
      </w:r>
      <w:r w:rsidR="00CC1FCB" w:rsidRPr="000F2244">
        <w:rPr>
          <w:rFonts w:eastAsia="標楷體" w:hint="eastAsia"/>
          <w:color w:val="000000" w:themeColor="text1"/>
        </w:rPr>
        <w:t>；投資人為中華民國境內居住之法人股東</w:t>
      </w:r>
      <w:r w:rsidR="00CC1FCB" w:rsidRPr="000F2244">
        <w:rPr>
          <w:rFonts w:eastAsia="標楷體" w:hint="eastAsia"/>
          <w:color w:val="000000" w:themeColor="text1"/>
        </w:rPr>
        <w:t>(</w:t>
      </w:r>
      <w:r w:rsidR="00CC1FCB" w:rsidRPr="000F2244">
        <w:rPr>
          <w:rFonts w:eastAsia="標楷體" w:hint="eastAsia"/>
          <w:color w:val="000000" w:themeColor="text1"/>
        </w:rPr>
        <w:t>或社員</w:t>
      </w:r>
      <w:r w:rsidR="00CC1FCB" w:rsidRPr="000F2244">
        <w:rPr>
          <w:rFonts w:eastAsia="標楷體" w:hint="eastAsia"/>
          <w:color w:val="000000" w:themeColor="text1"/>
        </w:rPr>
        <w:t>)</w:t>
      </w:r>
      <w:r w:rsidR="00CC1FCB" w:rsidRPr="000F2244">
        <w:rPr>
          <w:rFonts w:eastAsia="標楷體" w:hint="eastAsia"/>
          <w:color w:val="000000" w:themeColor="text1"/>
        </w:rPr>
        <w:t>，請以股利</w:t>
      </w:r>
      <w:r w:rsidR="00CC1FCB" w:rsidRPr="000F2244">
        <w:rPr>
          <w:rFonts w:eastAsia="標楷體" w:hint="eastAsia"/>
          <w:color w:val="000000" w:themeColor="text1"/>
        </w:rPr>
        <w:t>(</w:t>
      </w:r>
      <w:r w:rsidR="00CC1FCB" w:rsidRPr="000F2244">
        <w:rPr>
          <w:rFonts w:eastAsia="標楷體" w:hint="eastAsia"/>
          <w:color w:val="000000" w:themeColor="text1"/>
        </w:rPr>
        <w:t>或盈餘</w:t>
      </w:r>
      <w:r w:rsidR="00CC1FCB" w:rsidRPr="000F2244">
        <w:rPr>
          <w:rFonts w:eastAsia="標楷體" w:hint="eastAsia"/>
          <w:color w:val="000000" w:themeColor="text1"/>
        </w:rPr>
        <w:t>)</w:t>
      </w:r>
      <w:r w:rsidR="00CC1FCB" w:rsidRPr="000F2244">
        <w:rPr>
          <w:rFonts w:eastAsia="標楷體" w:hint="eastAsia"/>
          <w:color w:val="000000" w:themeColor="text1"/>
        </w:rPr>
        <w:t>淨額×稅額扣抵比率之金額填載；投資人為非中華民國境內居住之個人股東</w:t>
      </w:r>
      <w:r w:rsidR="00CC1FCB" w:rsidRPr="000F2244">
        <w:rPr>
          <w:rFonts w:eastAsia="標楷體" w:hint="eastAsia"/>
          <w:color w:val="000000" w:themeColor="text1"/>
        </w:rPr>
        <w:t>(</w:t>
      </w:r>
      <w:r w:rsidR="00CC1FCB" w:rsidRPr="000F2244">
        <w:rPr>
          <w:rFonts w:eastAsia="標楷體" w:hint="eastAsia"/>
          <w:color w:val="000000" w:themeColor="text1"/>
        </w:rPr>
        <w:t>或社員</w:t>
      </w:r>
      <w:r w:rsidR="00CC1FCB" w:rsidRPr="000F2244">
        <w:rPr>
          <w:rFonts w:eastAsia="標楷體" w:hint="eastAsia"/>
          <w:color w:val="000000" w:themeColor="text1"/>
        </w:rPr>
        <w:t>)</w:t>
      </w:r>
      <w:r w:rsidR="00CC1FCB" w:rsidRPr="000F2244">
        <w:rPr>
          <w:rFonts w:eastAsia="標楷體" w:hint="eastAsia"/>
          <w:color w:val="000000" w:themeColor="text1"/>
        </w:rPr>
        <w:t>及總機構在中華民國境外之營利事業，請以</w:t>
      </w:r>
      <w:r w:rsidR="00CC1FCB" w:rsidRPr="000F2244">
        <w:rPr>
          <w:rFonts w:eastAsia="標楷體" w:hint="eastAsia"/>
          <w:color w:val="000000" w:themeColor="text1"/>
        </w:rPr>
        <w:t>0</w:t>
      </w:r>
      <w:r w:rsidR="00CC1FCB" w:rsidRPr="000F2244">
        <w:rPr>
          <w:rFonts w:eastAsia="標楷體" w:hint="eastAsia"/>
          <w:color w:val="000000" w:themeColor="text1"/>
        </w:rPr>
        <w:t>填載</w:t>
      </w:r>
      <w:r w:rsidR="00BA2348" w:rsidRPr="000F2244">
        <w:rPr>
          <w:rFonts w:eastAsia="標楷體" w:hint="eastAsia"/>
          <w:color w:val="000000" w:themeColor="text1"/>
        </w:rPr>
        <w:t>。</w:t>
      </w:r>
    </w:p>
    <w:p w:rsidR="006813ED" w:rsidRPr="00A659C5" w:rsidRDefault="00DC0CB5" w:rsidP="00A55229">
      <w:pPr>
        <w:spacing w:beforeLines="10" w:before="36" w:line="320" w:lineRule="exact"/>
        <w:ind w:left="721" w:hangingChars="300" w:hanging="721"/>
        <w:jc w:val="both"/>
        <w:rPr>
          <w:rFonts w:eastAsia="標楷體"/>
        </w:rPr>
      </w:pPr>
      <w:r w:rsidRPr="00A55229">
        <w:rPr>
          <w:rFonts w:eastAsia="標楷體"/>
          <w:b/>
          <w:color w:val="FF0000"/>
          <w:highlight w:val="green"/>
        </w:rPr>
        <w:t>十</w:t>
      </w:r>
      <w:r w:rsidR="00A55229" w:rsidRPr="00A55229">
        <w:rPr>
          <w:rFonts w:eastAsia="標楷體" w:hint="eastAsia"/>
          <w:b/>
          <w:color w:val="FF0000"/>
          <w:highlight w:val="green"/>
        </w:rPr>
        <w:t>六</w:t>
      </w:r>
      <w:r w:rsidR="00654269" w:rsidRPr="000F2244">
        <w:rPr>
          <w:rFonts w:eastAsia="標楷體"/>
          <w:color w:val="000000" w:themeColor="text1"/>
        </w:rPr>
        <w:t>、</w:t>
      </w:r>
      <w:r w:rsidR="006813ED" w:rsidRPr="00A659C5">
        <w:rPr>
          <w:rFonts w:eastAsia="標楷體"/>
        </w:rPr>
        <w:t>申請適用中小企業發展條例第</w:t>
      </w:r>
      <w:r w:rsidR="006813ED" w:rsidRPr="00A659C5">
        <w:rPr>
          <w:rFonts w:eastAsia="標楷體"/>
        </w:rPr>
        <w:t>35</w:t>
      </w:r>
      <w:r w:rsidR="006813ED" w:rsidRPr="00A659C5">
        <w:rPr>
          <w:rFonts w:eastAsia="標楷體"/>
        </w:rPr>
        <w:t>條之</w:t>
      </w:r>
      <w:r w:rsidR="006813ED" w:rsidRPr="00A659C5">
        <w:rPr>
          <w:rFonts w:eastAsia="標楷體"/>
        </w:rPr>
        <w:t>1</w:t>
      </w:r>
      <w:r w:rsidR="006813ED" w:rsidRPr="00A659C5">
        <w:rPr>
          <w:rFonts w:eastAsia="標楷體" w:hint="eastAsia"/>
        </w:rPr>
        <w:t>規定</w:t>
      </w:r>
      <w:r w:rsidR="006813ED" w:rsidRPr="00A659C5">
        <w:rPr>
          <w:rFonts w:eastAsia="標楷體"/>
        </w:rPr>
        <w:t>，個人或中小企業以其享有所有權之智慧財產權作價入股緩課所得稅者，受讓智慧財產權之股票發行公司應於公司登記主管機關核准本次智慧財產權作價入股增資函之日起至次年度</w:t>
      </w:r>
      <w:r w:rsidR="006813ED" w:rsidRPr="00A659C5">
        <w:rPr>
          <w:rFonts w:eastAsia="標楷體"/>
        </w:rPr>
        <w:t>5</w:t>
      </w:r>
      <w:r w:rsidR="006813ED" w:rsidRPr="00A659C5">
        <w:rPr>
          <w:rFonts w:eastAsia="標楷體"/>
        </w:rPr>
        <w:t>月底前，檢附相關證明文件向公司所在地國稅局申請適用本條文規定，逾期不予受理，並於辦理增資所屬年度之營利事業所得稅結算申報時，將國稅局核發之核准函文號、股東增資資料一併填報於本頁，如已向國稅局申請適用，惟申報時尚未接獲准</w:t>
      </w:r>
      <w:proofErr w:type="gramStart"/>
      <w:r w:rsidR="006813ED" w:rsidRPr="00A659C5">
        <w:rPr>
          <w:rFonts w:eastAsia="標楷體"/>
        </w:rPr>
        <w:t>駁</w:t>
      </w:r>
      <w:proofErr w:type="gramEnd"/>
      <w:r w:rsidR="006813ED" w:rsidRPr="00A659C5">
        <w:rPr>
          <w:rFonts w:eastAsia="標楷體"/>
        </w:rPr>
        <w:t>結果，請於「事業主管機關</w:t>
      </w:r>
      <w:r w:rsidR="006813ED" w:rsidRPr="00A659C5">
        <w:rPr>
          <w:rFonts w:eastAsia="標楷體" w:hint="eastAsia"/>
        </w:rPr>
        <w:t>或公司所在地</w:t>
      </w:r>
      <w:r w:rsidR="006813ED" w:rsidRPr="00A659C5">
        <w:rPr>
          <w:rFonts w:eastAsia="標楷體"/>
        </w:rPr>
        <w:t>國稅局核准日期文號」欄位填列申請日期。</w:t>
      </w:r>
    </w:p>
    <w:p w:rsidR="006813ED" w:rsidRDefault="006813ED" w:rsidP="00A55229">
      <w:pPr>
        <w:spacing w:line="320" w:lineRule="exact"/>
        <w:ind w:leftChars="10" w:left="745" w:hangingChars="300" w:hanging="721"/>
        <w:rPr>
          <w:rFonts w:eastAsia="標楷體"/>
          <w:color w:val="000000" w:themeColor="text1"/>
        </w:rPr>
      </w:pPr>
      <w:r w:rsidRPr="00A55229">
        <w:rPr>
          <w:rFonts w:eastAsia="標楷體"/>
          <w:b/>
          <w:color w:val="FF0000"/>
          <w:highlight w:val="green"/>
        </w:rPr>
        <w:t>十</w:t>
      </w:r>
      <w:r w:rsidR="00A55229" w:rsidRPr="00A55229">
        <w:rPr>
          <w:rFonts w:eastAsia="標楷體" w:hint="eastAsia"/>
          <w:b/>
          <w:color w:val="FF0000"/>
          <w:highlight w:val="green"/>
        </w:rPr>
        <w:t>七</w:t>
      </w:r>
      <w:r w:rsidRPr="006813ED">
        <w:rPr>
          <w:rFonts w:eastAsia="標楷體" w:hint="eastAsia"/>
          <w:color w:val="000000" w:themeColor="text1"/>
        </w:rPr>
        <w:t>、我國個人</w:t>
      </w:r>
      <w:r w:rsidR="00A55229" w:rsidRPr="00A55229">
        <w:rPr>
          <w:rFonts w:ascii="標楷體" w:eastAsia="標楷體" w:hAnsi="標楷體" w:hint="eastAsia"/>
          <w:b/>
          <w:color w:val="FF0000"/>
          <w:highlight w:val="green"/>
        </w:rPr>
        <w:t>、</w:t>
      </w:r>
      <w:r w:rsidRPr="006813ED">
        <w:rPr>
          <w:rFonts w:eastAsia="標楷體" w:hint="eastAsia"/>
          <w:color w:val="000000" w:themeColor="text1"/>
        </w:rPr>
        <w:t>公司</w:t>
      </w:r>
      <w:bookmarkStart w:id="0" w:name="_GoBack"/>
      <w:bookmarkEnd w:id="0"/>
      <w:r w:rsidRPr="006813ED">
        <w:rPr>
          <w:rFonts w:eastAsia="標楷體" w:hint="eastAsia"/>
          <w:color w:val="000000" w:themeColor="text1"/>
        </w:rPr>
        <w:t>適用</w:t>
      </w:r>
      <w:r w:rsidR="00A55229" w:rsidRPr="00A55229">
        <w:rPr>
          <w:rFonts w:eastAsia="標楷體" w:hint="eastAsia"/>
          <w:b/>
          <w:color w:val="FF0000"/>
          <w:highlight w:val="green"/>
        </w:rPr>
        <w:t>106</w:t>
      </w:r>
      <w:r w:rsidR="00A55229" w:rsidRPr="00A55229">
        <w:rPr>
          <w:rFonts w:eastAsia="標楷體" w:hint="eastAsia"/>
          <w:b/>
          <w:color w:val="FF0000"/>
          <w:highlight w:val="green"/>
        </w:rPr>
        <w:t>年</w:t>
      </w:r>
      <w:r w:rsidR="00A55229" w:rsidRPr="00A55229">
        <w:rPr>
          <w:rFonts w:eastAsia="標楷體" w:hint="eastAsia"/>
          <w:b/>
          <w:color w:val="FF0000"/>
          <w:highlight w:val="green"/>
        </w:rPr>
        <w:t>11</w:t>
      </w:r>
      <w:r w:rsidR="00A55229" w:rsidRPr="00A55229">
        <w:rPr>
          <w:rFonts w:eastAsia="標楷體" w:hint="eastAsia"/>
          <w:b/>
          <w:color w:val="FF0000"/>
          <w:highlight w:val="green"/>
        </w:rPr>
        <w:t>月</w:t>
      </w:r>
      <w:r w:rsidR="00A55229" w:rsidRPr="00A55229">
        <w:rPr>
          <w:rFonts w:eastAsia="標楷體" w:hint="eastAsia"/>
          <w:b/>
          <w:color w:val="FF0000"/>
          <w:highlight w:val="green"/>
        </w:rPr>
        <w:t>22</w:t>
      </w:r>
      <w:r w:rsidR="00A55229" w:rsidRPr="00A55229">
        <w:rPr>
          <w:rFonts w:eastAsia="標楷體" w:hint="eastAsia"/>
          <w:b/>
          <w:color w:val="FF0000"/>
          <w:highlight w:val="green"/>
        </w:rPr>
        <w:t>日修正</w:t>
      </w:r>
      <w:r w:rsidR="005C3F89">
        <w:rPr>
          <w:rFonts w:eastAsia="標楷體" w:hint="eastAsia"/>
          <w:b/>
          <w:color w:val="FF0000"/>
          <w:highlight w:val="green"/>
        </w:rPr>
        <w:t>公布</w:t>
      </w:r>
      <w:r w:rsidR="00A55229" w:rsidRPr="00A55229">
        <w:rPr>
          <w:rFonts w:eastAsia="標楷體" w:hint="eastAsia"/>
          <w:b/>
          <w:color w:val="FF0000"/>
          <w:highlight w:val="green"/>
        </w:rPr>
        <w:t>前</w:t>
      </w:r>
      <w:r w:rsidRPr="006813ED">
        <w:rPr>
          <w:rFonts w:eastAsia="標楷體" w:hint="eastAsia"/>
          <w:color w:val="000000" w:themeColor="text1"/>
        </w:rPr>
        <w:t>產業創新條例第</w:t>
      </w:r>
      <w:r w:rsidRPr="006813ED">
        <w:rPr>
          <w:rFonts w:eastAsia="標楷體" w:hint="eastAsia"/>
          <w:color w:val="000000" w:themeColor="text1"/>
        </w:rPr>
        <w:t>12</w:t>
      </w:r>
      <w:r w:rsidRPr="006813ED">
        <w:rPr>
          <w:rFonts w:eastAsia="標楷體" w:hint="eastAsia"/>
          <w:color w:val="000000" w:themeColor="text1"/>
        </w:rPr>
        <w:t>條之</w:t>
      </w:r>
      <w:r w:rsidRPr="006813ED">
        <w:rPr>
          <w:rFonts w:eastAsia="標楷體" w:hint="eastAsia"/>
          <w:color w:val="000000" w:themeColor="text1"/>
        </w:rPr>
        <w:t>1</w:t>
      </w:r>
      <w:r w:rsidRPr="006813ED">
        <w:rPr>
          <w:rFonts w:eastAsia="標楷體" w:hint="eastAsia"/>
          <w:color w:val="000000" w:themeColor="text1"/>
        </w:rPr>
        <w:t>第</w:t>
      </w:r>
      <w:r w:rsidRPr="006813ED">
        <w:rPr>
          <w:rFonts w:eastAsia="標楷體" w:hint="eastAsia"/>
          <w:color w:val="000000" w:themeColor="text1"/>
        </w:rPr>
        <w:t>2</w:t>
      </w:r>
      <w:r w:rsidRPr="006813ED">
        <w:rPr>
          <w:rFonts w:eastAsia="標楷體" w:hint="eastAsia"/>
          <w:color w:val="000000" w:themeColor="text1"/>
        </w:rPr>
        <w:t>項或第</w:t>
      </w:r>
      <w:r w:rsidRPr="006813ED">
        <w:rPr>
          <w:rFonts w:eastAsia="標楷體" w:hint="eastAsia"/>
          <w:color w:val="000000" w:themeColor="text1"/>
        </w:rPr>
        <w:t>3</w:t>
      </w:r>
      <w:r w:rsidRPr="006813ED">
        <w:rPr>
          <w:rFonts w:eastAsia="標楷體" w:hint="eastAsia"/>
          <w:color w:val="000000" w:themeColor="text1"/>
        </w:rPr>
        <w:t>項</w:t>
      </w:r>
      <w:r w:rsidR="00A55229" w:rsidRPr="00A55229">
        <w:rPr>
          <w:rFonts w:eastAsia="標楷體" w:hint="eastAsia"/>
          <w:b/>
          <w:color w:val="FF0000"/>
          <w:highlight w:val="green"/>
        </w:rPr>
        <w:t>規定或</w:t>
      </w:r>
      <w:r w:rsidR="00266F48">
        <w:rPr>
          <w:rFonts w:eastAsia="標楷體" w:hint="eastAsia"/>
          <w:b/>
          <w:color w:val="FF0000"/>
          <w:highlight w:val="green"/>
        </w:rPr>
        <w:t>我國個人</w:t>
      </w:r>
      <w:r w:rsidR="00266F48">
        <w:rPr>
          <w:rFonts w:ascii="標楷體" w:eastAsia="標楷體" w:hAnsi="標楷體" w:hint="eastAsia"/>
          <w:b/>
          <w:color w:val="FF0000"/>
          <w:highlight w:val="green"/>
        </w:rPr>
        <w:t>、</w:t>
      </w:r>
      <w:r w:rsidR="00266F48">
        <w:rPr>
          <w:rFonts w:eastAsia="標楷體" w:hint="eastAsia"/>
          <w:b/>
          <w:color w:val="FF0000"/>
          <w:highlight w:val="green"/>
        </w:rPr>
        <w:t>公司或有限合夥組織適用</w:t>
      </w:r>
      <w:r w:rsidR="00A55229" w:rsidRPr="00A55229">
        <w:rPr>
          <w:rFonts w:eastAsia="標楷體" w:hint="eastAsia"/>
          <w:b/>
          <w:color w:val="FF0000"/>
          <w:highlight w:val="green"/>
        </w:rPr>
        <w:t>106</w:t>
      </w:r>
      <w:r w:rsidR="00A55229" w:rsidRPr="00A55229">
        <w:rPr>
          <w:rFonts w:eastAsia="標楷體" w:hint="eastAsia"/>
          <w:b/>
          <w:color w:val="FF0000"/>
          <w:highlight w:val="green"/>
        </w:rPr>
        <w:t>年</w:t>
      </w:r>
      <w:r w:rsidR="00A55229" w:rsidRPr="00A55229">
        <w:rPr>
          <w:rFonts w:eastAsia="標楷體" w:hint="eastAsia"/>
          <w:b/>
          <w:color w:val="FF0000"/>
          <w:highlight w:val="green"/>
        </w:rPr>
        <w:t>11</w:t>
      </w:r>
      <w:r w:rsidR="00A55229" w:rsidRPr="00A55229">
        <w:rPr>
          <w:rFonts w:eastAsia="標楷體" w:hint="eastAsia"/>
          <w:b/>
          <w:color w:val="FF0000"/>
          <w:highlight w:val="green"/>
        </w:rPr>
        <w:t>月</w:t>
      </w:r>
      <w:r w:rsidR="00A55229" w:rsidRPr="00A55229">
        <w:rPr>
          <w:rFonts w:eastAsia="標楷體" w:hint="eastAsia"/>
          <w:b/>
          <w:color w:val="FF0000"/>
          <w:highlight w:val="green"/>
        </w:rPr>
        <w:t>22</w:t>
      </w:r>
      <w:r w:rsidR="00A55229" w:rsidRPr="00A55229">
        <w:rPr>
          <w:rFonts w:eastAsia="標楷體" w:hint="eastAsia"/>
          <w:b/>
          <w:color w:val="FF0000"/>
          <w:highlight w:val="green"/>
        </w:rPr>
        <w:t>日修正</w:t>
      </w:r>
      <w:r w:rsidR="005C3F89">
        <w:rPr>
          <w:rFonts w:eastAsia="標楷體" w:hint="eastAsia"/>
          <w:b/>
          <w:color w:val="FF0000"/>
          <w:highlight w:val="green"/>
        </w:rPr>
        <w:t>公布</w:t>
      </w:r>
      <w:r w:rsidR="00A55229" w:rsidRPr="00A55229">
        <w:rPr>
          <w:rFonts w:eastAsia="標楷體" w:hint="eastAsia"/>
          <w:b/>
          <w:color w:val="FF0000"/>
          <w:highlight w:val="green"/>
        </w:rPr>
        <w:t>後產業創新條例第</w:t>
      </w:r>
      <w:r w:rsidR="00A55229" w:rsidRPr="00A55229">
        <w:rPr>
          <w:rFonts w:eastAsia="標楷體" w:hint="eastAsia"/>
          <w:b/>
          <w:color w:val="FF0000"/>
          <w:highlight w:val="green"/>
        </w:rPr>
        <w:t>12</w:t>
      </w:r>
      <w:r w:rsidR="00A55229" w:rsidRPr="00A55229">
        <w:rPr>
          <w:rFonts w:eastAsia="標楷體" w:hint="eastAsia"/>
          <w:b/>
          <w:color w:val="FF0000"/>
          <w:highlight w:val="green"/>
        </w:rPr>
        <w:t>條之</w:t>
      </w:r>
      <w:r w:rsidR="00A55229" w:rsidRPr="00A55229">
        <w:rPr>
          <w:rFonts w:eastAsia="標楷體" w:hint="eastAsia"/>
          <w:b/>
          <w:color w:val="FF0000"/>
          <w:highlight w:val="green"/>
        </w:rPr>
        <w:t>1</w:t>
      </w:r>
      <w:r w:rsidR="00A55229" w:rsidRPr="00A55229">
        <w:rPr>
          <w:rFonts w:eastAsia="標楷體" w:hint="eastAsia"/>
          <w:b/>
          <w:color w:val="FF0000"/>
          <w:highlight w:val="green"/>
        </w:rPr>
        <w:t>第</w:t>
      </w:r>
      <w:r w:rsidR="00A55229" w:rsidRPr="00A55229">
        <w:rPr>
          <w:rFonts w:eastAsia="標楷體" w:hint="eastAsia"/>
          <w:b/>
          <w:color w:val="FF0000"/>
          <w:highlight w:val="green"/>
        </w:rPr>
        <w:t>2</w:t>
      </w:r>
      <w:r w:rsidR="00A55229" w:rsidRPr="00A55229">
        <w:rPr>
          <w:rFonts w:eastAsia="標楷體" w:hint="eastAsia"/>
          <w:b/>
          <w:color w:val="FF0000"/>
          <w:highlight w:val="green"/>
        </w:rPr>
        <w:t>項</w:t>
      </w:r>
      <w:r w:rsidRPr="006813ED">
        <w:rPr>
          <w:rFonts w:eastAsia="標楷體" w:hint="eastAsia"/>
          <w:color w:val="000000" w:themeColor="text1"/>
        </w:rPr>
        <w:t>者，其股票發行公司應於交付股票次日起</w:t>
      </w:r>
      <w:r w:rsidRPr="006813ED">
        <w:rPr>
          <w:rFonts w:eastAsia="標楷體" w:hint="eastAsia"/>
          <w:color w:val="000000" w:themeColor="text1"/>
        </w:rPr>
        <w:t>2</w:t>
      </w:r>
      <w:r w:rsidRPr="006813ED">
        <w:rPr>
          <w:rFonts w:eastAsia="標楷體" w:hint="eastAsia"/>
          <w:color w:val="000000" w:themeColor="text1"/>
        </w:rPr>
        <w:t>個月內，檢附相關文件向中央目的事業主管機關申請認定，並於辦理增資所屬年度之營利事業所得稅結算申報時，將中央目的事業主管機關核發之認定函</w:t>
      </w:r>
      <w:proofErr w:type="gramStart"/>
      <w:r w:rsidRPr="006813ED">
        <w:rPr>
          <w:rFonts w:eastAsia="標楷體" w:hint="eastAsia"/>
          <w:color w:val="000000" w:themeColor="text1"/>
        </w:rPr>
        <w:t>文號填列</w:t>
      </w:r>
      <w:proofErr w:type="gramEnd"/>
      <w:r w:rsidRPr="006813ED">
        <w:rPr>
          <w:rFonts w:eastAsia="標楷體" w:hint="eastAsia"/>
          <w:color w:val="000000" w:themeColor="text1"/>
        </w:rPr>
        <w:t>於「事業主管機關或公司所在地國稅局核准或認定日期文號」。</w:t>
      </w:r>
    </w:p>
    <w:p w:rsidR="00C344F8" w:rsidRPr="00C344F8" w:rsidRDefault="00C344F8" w:rsidP="00C344F8">
      <w:pPr>
        <w:spacing w:line="320" w:lineRule="exact"/>
        <w:ind w:leftChars="10" w:left="745" w:hangingChars="300" w:hanging="721"/>
        <w:rPr>
          <w:rFonts w:eastAsia="標楷體"/>
          <w:b/>
          <w:color w:val="0070C0"/>
          <w:shd w:val="pct15" w:color="auto" w:fill="FFFFFF"/>
        </w:rPr>
      </w:pPr>
      <w:r w:rsidRPr="00C344F8">
        <w:rPr>
          <w:rFonts w:eastAsia="標楷體"/>
          <w:b/>
          <w:color w:val="0070C0"/>
          <w:shd w:val="pct15" w:color="auto" w:fill="FFFFFF"/>
        </w:rPr>
        <w:t>十</w:t>
      </w:r>
      <w:r w:rsidRPr="00C344F8">
        <w:rPr>
          <w:rFonts w:eastAsia="標楷體" w:hint="eastAsia"/>
          <w:b/>
          <w:color w:val="0070C0"/>
          <w:shd w:val="pct15" w:color="auto" w:fill="FFFFFF"/>
        </w:rPr>
        <w:t>八、我國</w:t>
      </w:r>
      <w:r>
        <w:rPr>
          <w:rFonts w:eastAsia="標楷體" w:hint="eastAsia"/>
          <w:b/>
          <w:color w:val="0070C0"/>
          <w:shd w:val="pct15" w:color="auto" w:fill="FFFFFF"/>
        </w:rPr>
        <w:t>創作人</w:t>
      </w:r>
      <w:r w:rsidRPr="00C344F8">
        <w:rPr>
          <w:rFonts w:eastAsia="標楷體" w:hint="eastAsia"/>
          <w:b/>
          <w:color w:val="0070C0"/>
          <w:shd w:val="pct15" w:color="auto" w:fill="FFFFFF"/>
        </w:rPr>
        <w:t>適用產業創新條例第</w:t>
      </w:r>
      <w:r w:rsidRPr="00C344F8">
        <w:rPr>
          <w:rFonts w:eastAsia="標楷體" w:hint="eastAsia"/>
          <w:b/>
          <w:color w:val="0070C0"/>
          <w:shd w:val="pct15" w:color="auto" w:fill="FFFFFF"/>
        </w:rPr>
        <w:t>12</w:t>
      </w:r>
      <w:r w:rsidRPr="00C344F8">
        <w:rPr>
          <w:rFonts w:eastAsia="標楷體" w:hint="eastAsia"/>
          <w:b/>
          <w:color w:val="0070C0"/>
          <w:shd w:val="pct15" w:color="auto" w:fill="FFFFFF"/>
        </w:rPr>
        <w:t>條之</w:t>
      </w:r>
      <w:r w:rsidRPr="00C344F8">
        <w:rPr>
          <w:rFonts w:eastAsia="標楷體" w:hint="eastAsia"/>
          <w:b/>
          <w:color w:val="0070C0"/>
          <w:shd w:val="pct15" w:color="auto" w:fill="FFFFFF"/>
        </w:rPr>
        <w:t>2</w:t>
      </w:r>
      <w:r>
        <w:rPr>
          <w:rFonts w:eastAsia="標楷體" w:hint="eastAsia"/>
          <w:b/>
          <w:color w:val="0070C0"/>
          <w:shd w:val="pct15" w:color="auto" w:fill="FFFFFF"/>
        </w:rPr>
        <w:t>第</w:t>
      </w:r>
      <w:r>
        <w:rPr>
          <w:rFonts w:eastAsia="標楷體" w:hint="eastAsia"/>
          <w:b/>
          <w:color w:val="0070C0"/>
          <w:shd w:val="pct15" w:color="auto" w:fill="FFFFFF"/>
        </w:rPr>
        <w:t>1</w:t>
      </w:r>
      <w:r>
        <w:rPr>
          <w:rFonts w:eastAsia="標楷體" w:hint="eastAsia"/>
          <w:b/>
          <w:color w:val="0070C0"/>
          <w:shd w:val="pct15" w:color="auto" w:fill="FFFFFF"/>
        </w:rPr>
        <w:t>項</w:t>
      </w:r>
      <w:r w:rsidRPr="00C344F8">
        <w:rPr>
          <w:rFonts w:eastAsia="標楷體" w:hint="eastAsia"/>
          <w:b/>
          <w:color w:val="0070C0"/>
          <w:shd w:val="pct15" w:color="auto" w:fill="FFFFFF"/>
        </w:rPr>
        <w:t>規定者，其</w:t>
      </w:r>
      <w:r>
        <w:rPr>
          <w:rFonts w:eastAsia="標楷體" w:hint="eastAsia"/>
          <w:b/>
          <w:color w:val="0070C0"/>
          <w:shd w:val="pct15" w:color="auto" w:fill="FFFFFF"/>
        </w:rPr>
        <w:t>學術或研究機構</w:t>
      </w:r>
      <w:r w:rsidRPr="00C344F8">
        <w:rPr>
          <w:rFonts w:eastAsia="標楷體" w:hint="eastAsia"/>
          <w:b/>
          <w:color w:val="0070C0"/>
          <w:shd w:val="pct15" w:color="auto" w:fill="FFFFFF"/>
        </w:rPr>
        <w:t>應於</w:t>
      </w:r>
      <w:r>
        <w:rPr>
          <w:rFonts w:eastAsia="標楷體" w:hint="eastAsia"/>
          <w:b/>
          <w:color w:val="0070C0"/>
          <w:shd w:val="pct15" w:color="auto" w:fill="FFFFFF"/>
        </w:rPr>
        <w:t>規定期程內</w:t>
      </w:r>
      <w:r w:rsidRPr="00C344F8">
        <w:rPr>
          <w:rFonts w:eastAsia="標楷體" w:hint="eastAsia"/>
          <w:b/>
          <w:color w:val="0070C0"/>
          <w:shd w:val="pct15" w:color="auto" w:fill="FFFFFF"/>
        </w:rPr>
        <w:t>，檢附相關文件向</w:t>
      </w:r>
      <w:r w:rsidR="00DD78E7">
        <w:rPr>
          <w:rFonts w:eastAsia="標楷體" w:hint="eastAsia"/>
          <w:b/>
          <w:color w:val="0070C0"/>
          <w:shd w:val="pct15" w:color="auto" w:fill="FFFFFF"/>
        </w:rPr>
        <w:t>科學技術基本法第</w:t>
      </w:r>
      <w:r w:rsidR="00DD78E7">
        <w:rPr>
          <w:rFonts w:eastAsia="標楷體" w:hint="eastAsia"/>
          <w:b/>
          <w:color w:val="0070C0"/>
          <w:shd w:val="pct15" w:color="auto" w:fill="FFFFFF"/>
        </w:rPr>
        <w:t>6</w:t>
      </w:r>
      <w:r w:rsidR="00DD78E7">
        <w:rPr>
          <w:rFonts w:eastAsia="標楷體" w:hint="eastAsia"/>
          <w:b/>
          <w:color w:val="0070C0"/>
          <w:shd w:val="pct15" w:color="auto" w:fill="FFFFFF"/>
        </w:rPr>
        <w:t>條第</w:t>
      </w:r>
      <w:r w:rsidR="00DD78E7">
        <w:rPr>
          <w:rFonts w:eastAsia="標楷體" w:hint="eastAsia"/>
          <w:b/>
          <w:color w:val="0070C0"/>
          <w:shd w:val="pct15" w:color="auto" w:fill="FFFFFF"/>
        </w:rPr>
        <w:t>3</w:t>
      </w:r>
      <w:r w:rsidR="00DD78E7">
        <w:rPr>
          <w:rFonts w:eastAsia="標楷體" w:hint="eastAsia"/>
          <w:b/>
          <w:color w:val="0070C0"/>
          <w:shd w:val="pct15" w:color="auto" w:fill="FFFFFF"/>
        </w:rPr>
        <w:t>項所定辦法之主管機關</w:t>
      </w:r>
      <w:r w:rsidRPr="00C344F8">
        <w:rPr>
          <w:rFonts w:eastAsia="標楷體" w:hint="eastAsia"/>
          <w:b/>
          <w:color w:val="0070C0"/>
          <w:shd w:val="pct15" w:color="auto" w:fill="FFFFFF"/>
        </w:rPr>
        <w:t>申請認定，並</w:t>
      </w:r>
      <w:r>
        <w:rPr>
          <w:rFonts w:eastAsia="標楷體" w:hint="eastAsia"/>
          <w:b/>
          <w:color w:val="0070C0"/>
          <w:shd w:val="pct15" w:color="auto" w:fill="FFFFFF"/>
        </w:rPr>
        <w:t>由</w:t>
      </w:r>
      <w:r w:rsidRPr="00C344F8">
        <w:rPr>
          <w:rFonts w:eastAsia="標楷體" w:hint="eastAsia"/>
          <w:b/>
          <w:color w:val="0070C0"/>
          <w:shd w:val="pct15" w:color="auto" w:fill="FFFFFF"/>
        </w:rPr>
        <w:t>股票發行公司</w:t>
      </w:r>
      <w:r>
        <w:rPr>
          <w:rFonts w:eastAsia="標楷體" w:hint="eastAsia"/>
          <w:b/>
          <w:color w:val="0070C0"/>
          <w:shd w:val="pct15" w:color="auto" w:fill="FFFFFF"/>
        </w:rPr>
        <w:t>於</w:t>
      </w:r>
      <w:r w:rsidRPr="00C344F8">
        <w:rPr>
          <w:rFonts w:eastAsia="標楷體" w:hint="eastAsia"/>
          <w:b/>
          <w:color w:val="0070C0"/>
          <w:shd w:val="pct15" w:color="auto" w:fill="FFFFFF"/>
        </w:rPr>
        <w:t>辦理增資所屬年度之營利事業所得稅結算申報時，將主管機關核發之認定函</w:t>
      </w:r>
      <w:proofErr w:type="gramStart"/>
      <w:r w:rsidRPr="00C344F8">
        <w:rPr>
          <w:rFonts w:eastAsia="標楷體" w:hint="eastAsia"/>
          <w:b/>
          <w:color w:val="0070C0"/>
          <w:shd w:val="pct15" w:color="auto" w:fill="FFFFFF"/>
        </w:rPr>
        <w:t>文號填列</w:t>
      </w:r>
      <w:proofErr w:type="gramEnd"/>
      <w:r w:rsidRPr="00C344F8">
        <w:rPr>
          <w:rFonts w:eastAsia="標楷體" w:hint="eastAsia"/>
          <w:b/>
          <w:color w:val="0070C0"/>
          <w:shd w:val="pct15" w:color="auto" w:fill="FFFFFF"/>
        </w:rPr>
        <w:t>於「事業主管機關或公司所在地國稅局核准或認定日期文號」。</w:t>
      </w:r>
    </w:p>
    <w:sectPr w:rsidR="00C344F8" w:rsidRPr="00C344F8">
      <w:pgSz w:w="23814" w:h="16840" w:orient="landscape" w:code="8"/>
      <w:pgMar w:top="1797" w:right="1440" w:bottom="539"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0F" w:rsidRDefault="00AE470F">
      <w:r>
        <w:separator/>
      </w:r>
    </w:p>
  </w:endnote>
  <w:endnote w:type="continuationSeparator" w:id="0">
    <w:p w:rsidR="00AE470F" w:rsidRDefault="00AE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0F" w:rsidRDefault="00AE470F">
      <w:r>
        <w:separator/>
      </w:r>
    </w:p>
  </w:footnote>
  <w:footnote w:type="continuationSeparator" w:id="0">
    <w:p w:rsidR="00AE470F" w:rsidRDefault="00AE4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AF1E2C"/>
    <w:multiLevelType w:val="hybridMultilevel"/>
    <w:tmpl w:val="516CEB42"/>
    <w:lvl w:ilvl="0" w:tplc="D6BA3032">
      <w:start w:val="1"/>
      <w:numFmt w:val="taiwaneseCountingThousand"/>
      <w:lvlText w:val="%1、"/>
      <w:lvlJc w:val="left"/>
      <w:pPr>
        <w:tabs>
          <w:tab w:val="num" w:pos="480"/>
        </w:tabs>
        <w:ind w:left="480" w:hanging="480"/>
      </w:pPr>
      <w:rPr>
        <w:rFonts w:hint="eastAsia"/>
        <w:lang w:val="en-US"/>
      </w:rPr>
    </w:lvl>
    <w:lvl w:ilvl="1" w:tplc="02B63B84">
      <w:start w:val="1"/>
      <w:numFmt w:val="taiwaneseCountingThousand"/>
      <w:lvlText w:val="（%2）"/>
      <w:lvlJc w:val="left"/>
      <w:pPr>
        <w:tabs>
          <w:tab w:val="num" w:pos="1590"/>
        </w:tabs>
        <w:ind w:left="1590" w:hanging="111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9A6"/>
    <w:rsid w:val="00000DAF"/>
    <w:rsid w:val="00036DBE"/>
    <w:rsid w:val="00066477"/>
    <w:rsid w:val="000A0245"/>
    <w:rsid w:val="000A5960"/>
    <w:rsid w:val="000A7BAB"/>
    <w:rsid w:val="000C22C5"/>
    <w:rsid w:val="000E0D9C"/>
    <w:rsid w:val="000E649A"/>
    <w:rsid w:val="000F2244"/>
    <w:rsid w:val="00105361"/>
    <w:rsid w:val="00110C7F"/>
    <w:rsid w:val="00114567"/>
    <w:rsid w:val="001236A6"/>
    <w:rsid w:val="001841CE"/>
    <w:rsid w:val="001C220A"/>
    <w:rsid w:val="001D39A6"/>
    <w:rsid w:val="001D44D2"/>
    <w:rsid w:val="001E681D"/>
    <w:rsid w:val="001E6B20"/>
    <w:rsid w:val="002200D6"/>
    <w:rsid w:val="0023459E"/>
    <w:rsid w:val="00266F48"/>
    <w:rsid w:val="002778D8"/>
    <w:rsid w:val="002A022E"/>
    <w:rsid w:val="002A54F2"/>
    <w:rsid w:val="002B06CD"/>
    <w:rsid w:val="002C7F89"/>
    <w:rsid w:val="002F105D"/>
    <w:rsid w:val="003142FA"/>
    <w:rsid w:val="00364A85"/>
    <w:rsid w:val="003715E3"/>
    <w:rsid w:val="00382925"/>
    <w:rsid w:val="003869C3"/>
    <w:rsid w:val="003939C0"/>
    <w:rsid w:val="00395EFA"/>
    <w:rsid w:val="003A649B"/>
    <w:rsid w:val="003A7D4F"/>
    <w:rsid w:val="003E7D53"/>
    <w:rsid w:val="00431119"/>
    <w:rsid w:val="00437A2C"/>
    <w:rsid w:val="00492056"/>
    <w:rsid w:val="00496497"/>
    <w:rsid w:val="004B74CC"/>
    <w:rsid w:val="004C7185"/>
    <w:rsid w:val="004E386F"/>
    <w:rsid w:val="005031ED"/>
    <w:rsid w:val="00511818"/>
    <w:rsid w:val="00540392"/>
    <w:rsid w:val="0058401E"/>
    <w:rsid w:val="00593F3F"/>
    <w:rsid w:val="00597870"/>
    <w:rsid w:val="005A5989"/>
    <w:rsid w:val="005C3F89"/>
    <w:rsid w:val="005F5E51"/>
    <w:rsid w:val="00620D32"/>
    <w:rsid w:val="006210F2"/>
    <w:rsid w:val="00630A23"/>
    <w:rsid w:val="00654269"/>
    <w:rsid w:val="006813ED"/>
    <w:rsid w:val="00697162"/>
    <w:rsid w:val="006A49FB"/>
    <w:rsid w:val="006B198D"/>
    <w:rsid w:val="006C518C"/>
    <w:rsid w:val="006E066B"/>
    <w:rsid w:val="006E5462"/>
    <w:rsid w:val="006F1421"/>
    <w:rsid w:val="006F2EDD"/>
    <w:rsid w:val="00701400"/>
    <w:rsid w:val="00707059"/>
    <w:rsid w:val="00710217"/>
    <w:rsid w:val="00757E4A"/>
    <w:rsid w:val="00764984"/>
    <w:rsid w:val="007A2E23"/>
    <w:rsid w:val="007E6327"/>
    <w:rsid w:val="008720D7"/>
    <w:rsid w:val="00890662"/>
    <w:rsid w:val="008A72DA"/>
    <w:rsid w:val="008F348A"/>
    <w:rsid w:val="008F6713"/>
    <w:rsid w:val="009061AD"/>
    <w:rsid w:val="00923CBC"/>
    <w:rsid w:val="00931E25"/>
    <w:rsid w:val="0093611F"/>
    <w:rsid w:val="00943D13"/>
    <w:rsid w:val="00963089"/>
    <w:rsid w:val="00965E0C"/>
    <w:rsid w:val="009672D3"/>
    <w:rsid w:val="00983F00"/>
    <w:rsid w:val="009A19EC"/>
    <w:rsid w:val="00A11CF8"/>
    <w:rsid w:val="00A13CC6"/>
    <w:rsid w:val="00A274D5"/>
    <w:rsid w:val="00A277DB"/>
    <w:rsid w:val="00A361DA"/>
    <w:rsid w:val="00A47ADA"/>
    <w:rsid w:val="00A55229"/>
    <w:rsid w:val="00A602E8"/>
    <w:rsid w:val="00A6284E"/>
    <w:rsid w:val="00A659C5"/>
    <w:rsid w:val="00A856C5"/>
    <w:rsid w:val="00AC3C9C"/>
    <w:rsid w:val="00AE470F"/>
    <w:rsid w:val="00B46660"/>
    <w:rsid w:val="00B46AFE"/>
    <w:rsid w:val="00B63B7B"/>
    <w:rsid w:val="00B8008B"/>
    <w:rsid w:val="00B802D0"/>
    <w:rsid w:val="00B923A6"/>
    <w:rsid w:val="00BA2348"/>
    <w:rsid w:val="00BD0597"/>
    <w:rsid w:val="00BE4003"/>
    <w:rsid w:val="00BF3CBD"/>
    <w:rsid w:val="00BF3F81"/>
    <w:rsid w:val="00BF580B"/>
    <w:rsid w:val="00C344F8"/>
    <w:rsid w:val="00C36DF7"/>
    <w:rsid w:val="00C63F0E"/>
    <w:rsid w:val="00C90058"/>
    <w:rsid w:val="00CC1FCB"/>
    <w:rsid w:val="00D17896"/>
    <w:rsid w:val="00D20332"/>
    <w:rsid w:val="00D27B3F"/>
    <w:rsid w:val="00D305B5"/>
    <w:rsid w:val="00D541D2"/>
    <w:rsid w:val="00D64A29"/>
    <w:rsid w:val="00D668C5"/>
    <w:rsid w:val="00D826FC"/>
    <w:rsid w:val="00D82FF9"/>
    <w:rsid w:val="00DB76A0"/>
    <w:rsid w:val="00DC0CB5"/>
    <w:rsid w:val="00DD6B8D"/>
    <w:rsid w:val="00DD78E7"/>
    <w:rsid w:val="00DE095F"/>
    <w:rsid w:val="00DF66E0"/>
    <w:rsid w:val="00E115D7"/>
    <w:rsid w:val="00E479B5"/>
    <w:rsid w:val="00E74936"/>
    <w:rsid w:val="00E946F7"/>
    <w:rsid w:val="00EC7AD9"/>
    <w:rsid w:val="00ED66A5"/>
    <w:rsid w:val="00EE7F0B"/>
    <w:rsid w:val="00EF4810"/>
    <w:rsid w:val="00F31DF2"/>
    <w:rsid w:val="00F504F2"/>
    <w:rsid w:val="00F64E38"/>
    <w:rsid w:val="00F82D72"/>
    <w:rsid w:val="00F91AE4"/>
    <w:rsid w:val="00F95AE1"/>
    <w:rsid w:val="00FB1A0C"/>
    <w:rsid w:val="00FD6052"/>
    <w:rsid w:val="00FE4D90"/>
    <w:rsid w:val="00FF10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unhideWhenUsed/>
    <w:pPr>
      <w:tabs>
        <w:tab w:val="center" w:pos="4153"/>
        <w:tab w:val="right" w:pos="8306"/>
      </w:tabs>
      <w:snapToGrid w:val="0"/>
    </w:pPr>
    <w:rPr>
      <w:sz w:val="20"/>
      <w:szCs w:val="20"/>
    </w:rPr>
  </w:style>
  <w:style w:type="character" w:customStyle="1" w:styleId="a5">
    <w:name w:val="頁尾 字元"/>
    <w:rPr>
      <w:kern w:val="2"/>
    </w:rPr>
  </w:style>
  <w:style w:type="paragraph" w:styleId="a6">
    <w:name w:val="Plain Text"/>
    <w:basedOn w:val="a"/>
    <w:link w:val="a7"/>
    <w:semiHidden/>
    <w:rsid w:val="006210F2"/>
    <w:rPr>
      <w:rFonts w:ascii="細明體" w:eastAsia="細明體" w:hAnsi="Courier New" w:cs="Courier New"/>
    </w:rPr>
  </w:style>
  <w:style w:type="character" w:customStyle="1" w:styleId="a7">
    <w:name w:val="純文字 字元"/>
    <w:link w:val="a6"/>
    <w:semiHidden/>
    <w:rsid w:val="006210F2"/>
    <w:rPr>
      <w:rFonts w:ascii="細明體" w:eastAsia="細明體" w:hAnsi="Courier New" w:cs="Courier New"/>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unhideWhenUsed/>
    <w:pPr>
      <w:tabs>
        <w:tab w:val="center" w:pos="4153"/>
        <w:tab w:val="right" w:pos="8306"/>
      </w:tabs>
      <w:snapToGrid w:val="0"/>
    </w:pPr>
    <w:rPr>
      <w:sz w:val="20"/>
      <w:szCs w:val="20"/>
    </w:rPr>
  </w:style>
  <w:style w:type="character" w:customStyle="1" w:styleId="a5">
    <w:name w:val="頁尾 字元"/>
    <w:rPr>
      <w:kern w:val="2"/>
    </w:rPr>
  </w:style>
  <w:style w:type="paragraph" w:styleId="a6">
    <w:name w:val="Plain Text"/>
    <w:basedOn w:val="a"/>
    <w:link w:val="a7"/>
    <w:semiHidden/>
    <w:rsid w:val="006210F2"/>
    <w:rPr>
      <w:rFonts w:ascii="細明體" w:eastAsia="細明體" w:hAnsi="Courier New" w:cs="Courier New"/>
    </w:rPr>
  </w:style>
  <w:style w:type="character" w:customStyle="1" w:styleId="a7">
    <w:name w:val="純文字 字元"/>
    <w:link w:val="a6"/>
    <w:semiHidden/>
    <w:rsid w:val="006210F2"/>
    <w:rPr>
      <w:rFonts w:ascii="細明體" w:eastAsia="細明體" w:hAnsi="Courier New" w:cs="Courier New"/>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391</Words>
  <Characters>2234</Characters>
  <Application>Microsoft Office Word</Application>
  <DocSecurity>0</DocSecurity>
  <Lines>18</Lines>
  <Paragraphs>5</Paragraphs>
  <ScaleCrop>false</ScaleCrop>
  <Company>MOF</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填表說明：</dc:title>
  <dc:creator>H0114485</dc:creator>
  <cp:lastModifiedBy>黃楷茗</cp:lastModifiedBy>
  <cp:revision>42</cp:revision>
  <cp:lastPrinted>2018-01-26T09:53:00Z</cp:lastPrinted>
  <dcterms:created xsi:type="dcterms:W3CDTF">2016-12-02T07:45:00Z</dcterms:created>
  <dcterms:modified xsi:type="dcterms:W3CDTF">2018-01-26T09:57:00Z</dcterms:modified>
</cp:coreProperties>
</file>